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20"/>
        <w:rPr>
          <w:b/>
          <w:b/>
          <w:bCs/>
          <w:sz w:val="28"/>
          <w:szCs w:val="28"/>
        </w:rPr>
      </w:pPr>
      <w:r>
        <w:rPr>
          <w:b/>
          <w:bCs/>
          <w:color w:val="000000"/>
          <w:sz w:val="28"/>
          <w:szCs w:val="28"/>
        </w:rPr>
        <w:t>申請臨時登記工廠申請特定工廠登記應檢附下</w:t>
      </w:r>
      <w:r>
        <w:rPr>
          <w:b/>
          <w:bCs/>
          <w:sz w:val="28"/>
          <w:szCs w:val="28"/>
        </w:rPr>
        <w:t>列各項書件：</w:t>
      </w:r>
    </w:p>
    <w:tbl>
      <w:tblPr>
        <w:tblW w:w="9580" w:type="dxa"/>
        <w:jc w:val="center"/>
        <w:tblInd w:w="0" w:type="dxa"/>
        <w:tblCellMar>
          <w:top w:w="0" w:type="dxa"/>
          <w:left w:w="108" w:type="dxa"/>
          <w:bottom w:w="0" w:type="dxa"/>
          <w:right w:w="108" w:type="dxa"/>
        </w:tblCellMar>
      </w:tblPr>
      <w:tblGrid>
        <w:gridCol w:w="674"/>
        <w:gridCol w:w="4061"/>
        <w:gridCol w:w="4845"/>
      </w:tblGrid>
      <w:tr>
        <w:trPr/>
        <w:tc>
          <w:tcPr>
            <w:tcW w:w="674" w:type="dxa"/>
            <w:tcBorders>
              <w:top w:val="single" w:sz="4" w:space="0" w:color="000000"/>
              <w:left w:val="single" w:sz="4" w:space="0" w:color="000000"/>
              <w:bottom w:val="single" w:sz="4" w:space="0" w:color="000000"/>
            </w:tcBorders>
            <w:shd w:fill="auto" w:val="clear"/>
          </w:tcPr>
          <w:p>
            <w:pPr>
              <w:pStyle w:val="Normal"/>
              <w:spacing w:lineRule="exact" w:line="320"/>
              <w:jc w:val="both"/>
              <w:rPr>
                <w:color w:val="000000"/>
              </w:rPr>
            </w:pPr>
            <w:r>
              <w:rPr>
                <w:color w:val="000000"/>
              </w:rPr>
              <w:t>項號</w:t>
            </w:r>
          </w:p>
        </w:tc>
        <w:tc>
          <w:tcPr>
            <w:tcW w:w="4061" w:type="dxa"/>
            <w:tcBorders>
              <w:top w:val="single" w:sz="4" w:space="0" w:color="000000"/>
              <w:left w:val="single" w:sz="4" w:space="0" w:color="000000"/>
              <w:bottom w:val="single" w:sz="4" w:space="0" w:color="000000"/>
            </w:tcBorders>
            <w:shd w:fill="auto" w:val="clear"/>
          </w:tcPr>
          <w:p>
            <w:pPr>
              <w:pStyle w:val="Normal"/>
              <w:spacing w:lineRule="exact" w:line="320"/>
              <w:ind w:left="0" w:right="0" w:firstLine="220"/>
              <w:jc w:val="both"/>
              <w:rPr>
                <w:color w:val="000000"/>
              </w:rPr>
            </w:pPr>
            <w:r>
              <w:rPr>
                <w:color w:val="000000"/>
              </w:rPr>
              <w:t>書件名稱</w:t>
            </w:r>
          </w:p>
        </w:tc>
        <w:tc>
          <w:tcPr>
            <w:tcW w:w="484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320"/>
              <w:jc w:val="both"/>
              <w:rPr>
                <w:color w:val="000000"/>
              </w:rPr>
            </w:pPr>
            <w:r>
              <w:rPr>
                <w:color w:val="000000"/>
              </w:rPr>
              <w:t>說明</w:t>
            </w:r>
          </w:p>
        </w:tc>
      </w:tr>
      <w:tr>
        <w:trPr/>
        <w:tc>
          <w:tcPr>
            <w:tcW w:w="674" w:type="dxa"/>
            <w:tcBorders>
              <w:top w:val="single" w:sz="4" w:space="0" w:color="000000"/>
              <w:left w:val="single" w:sz="4" w:space="0" w:color="000000"/>
              <w:bottom w:val="single" w:sz="4" w:space="0" w:color="000000"/>
            </w:tcBorders>
            <w:shd w:fill="auto" w:val="clear"/>
          </w:tcPr>
          <w:p>
            <w:pPr>
              <w:pStyle w:val="Normal"/>
              <w:spacing w:lineRule="exact" w:line="320"/>
              <w:jc w:val="center"/>
              <w:rPr>
                <w:color w:val="000000"/>
              </w:rPr>
            </w:pPr>
            <w:r>
              <w:rPr>
                <w:color w:val="000000"/>
              </w:rPr>
              <w:t>一</w:t>
            </w:r>
          </w:p>
        </w:tc>
        <w:tc>
          <w:tcPr>
            <w:tcW w:w="4061" w:type="dxa"/>
            <w:tcBorders>
              <w:top w:val="single" w:sz="4" w:space="0" w:color="000000"/>
              <w:left w:val="single" w:sz="4" w:space="0" w:color="000000"/>
              <w:bottom w:val="single" w:sz="4" w:space="0" w:color="000000"/>
            </w:tcBorders>
            <w:shd w:fill="auto" w:val="clear"/>
          </w:tcPr>
          <w:p>
            <w:pPr>
              <w:pStyle w:val="Normal"/>
              <w:spacing w:lineRule="exact" w:line="300"/>
              <w:jc w:val="both"/>
              <w:rPr>
                <w:color w:val="000000"/>
              </w:rPr>
            </w:pPr>
            <w:r>
              <w:rPr>
                <w:color w:val="000000"/>
              </w:rPr>
              <w:t>臨時登記工廠申請特定工廠登記申請書。</w:t>
            </w:r>
          </w:p>
        </w:tc>
        <w:tc>
          <w:tcPr>
            <w:tcW w:w="4845"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300"/>
              <w:ind w:left="453" w:right="0" w:hanging="453"/>
              <w:jc w:val="both"/>
              <w:rPr>
                <w:color w:val="000000"/>
              </w:rPr>
            </w:pPr>
            <w:r>
              <w:rPr>
                <w:color w:val="000000"/>
              </w:rPr>
              <w:t>一、各項申請書件之紙張大小，以</w:t>
            </w:r>
            <w:r>
              <w:rPr>
                <w:color w:val="000000"/>
              </w:rPr>
              <w:t>A4</w:t>
            </w:r>
            <w:r>
              <w:rPr>
                <w:color w:val="000000"/>
              </w:rPr>
              <w:t>尺寸為原則。</w:t>
            </w:r>
          </w:p>
          <w:p>
            <w:pPr>
              <w:pStyle w:val="Normal"/>
              <w:spacing w:lineRule="exact" w:line="300"/>
              <w:ind w:left="453" w:right="0" w:hanging="453"/>
              <w:jc w:val="both"/>
              <w:rPr>
                <w:color w:val="000000"/>
              </w:rPr>
            </w:pPr>
            <w:r>
              <w:rPr>
                <w:color w:val="000000"/>
              </w:rPr>
              <w:t>二、書件份數原則上為六份，惟各主管機關可視實際需要酌予增減，並於申請書上註明。</w:t>
            </w:r>
          </w:p>
          <w:p>
            <w:pPr>
              <w:pStyle w:val="Normal"/>
              <w:spacing w:lineRule="exact" w:line="300"/>
              <w:ind w:left="453" w:right="0" w:hanging="453"/>
              <w:jc w:val="both"/>
              <w:rPr>
                <w:color w:val="000000"/>
              </w:rPr>
            </w:pPr>
            <w:r>
              <w:rPr>
                <w:color w:val="000000"/>
              </w:rPr>
              <w:t>三、檢附影本均應附註「影本與正本相符」，並加蓋工廠及工廠負責人印章。</w:t>
            </w:r>
          </w:p>
          <w:p>
            <w:pPr>
              <w:pStyle w:val="Normal"/>
              <w:spacing w:lineRule="exact" w:line="300"/>
              <w:ind w:left="513" w:right="0" w:hanging="513"/>
              <w:jc w:val="both"/>
              <w:rPr>
                <w:color w:val="000000"/>
              </w:rPr>
            </w:pPr>
            <w:r>
              <w:rPr>
                <w:color w:val="000000"/>
              </w:rPr>
              <w:t>四、依收費標準規定，工廠登記之審查及登記費，每件新臺幣五千元。</w:t>
            </w:r>
          </w:p>
          <w:p>
            <w:pPr>
              <w:pStyle w:val="Normal"/>
              <w:spacing w:lineRule="exact" w:line="300"/>
              <w:ind w:left="513" w:right="0" w:hanging="513"/>
              <w:jc w:val="both"/>
              <w:rPr/>
            </w:pPr>
            <w:r>
              <w:rPr>
                <w:color w:val="000000"/>
              </w:rPr>
              <w:t>五、是否屬</w:t>
            </w:r>
            <w:r>
              <w:rPr>
                <w:bCs/>
                <w:color w:val="000000"/>
              </w:rPr>
              <w:t>土壤及地下水污染整治法第九條公告之事業</w:t>
            </w:r>
            <w:r>
              <w:rPr>
                <w:color w:val="000000"/>
              </w:rPr>
              <w:t>，請參環境保護署發布之「土壤及地下水污染整治法第九條第一項之事業」。</w:t>
            </w:r>
          </w:p>
        </w:tc>
      </w:tr>
      <w:tr>
        <w:trPr/>
        <w:tc>
          <w:tcPr>
            <w:tcW w:w="674" w:type="dxa"/>
            <w:tcBorders>
              <w:top w:val="single" w:sz="4" w:space="0" w:color="000000"/>
              <w:left w:val="single" w:sz="4" w:space="0" w:color="000000"/>
              <w:bottom w:val="single" w:sz="4" w:space="0" w:color="000000"/>
            </w:tcBorders>
            <w:shd w:fill="auto" w:val="clear"/>
          </w:tcPr>
          <w:p>
            <w:pPr>
              <w:pStyle w:val="Normal"/>
              <w:spacing w:lineRule="exact" w:line="320"/>
              <w:jc w:val="center"/>
              <w:rPr>
                <w:color w:val="000000"/>
              </w:rPr>
            </w:pPr>
            <w:r>
              <w:rPr>
                <w:color w:val="000000"/>
              </w:rPr>
              <w:t>二</w:t>
            </w:r>
          </w:p>
        </w:tc>
        <w:tc>
          <w:tcPr>
            <w:tcW w:w="4061" w:type="dxa"/>
            <w:tcBorders>
              <w:top w:val="single" w:sz="4" w:space="0" w:color="000000"/>
              <w:left w:val="single" w:sz="4" w:space="0" w:color="000000"/>
              <w:bottom w:val="single" w:sz="4" w:space="0" w:color="000000"/>
            </w:tcBorders>
            <w:shd w:fill="auto" w:val="clear"/>
          </w:tcPr>
          <w:p>
            <w:pPr>
              <w:pStyle w:val="Normal"/>
              <w:spacing w:lineRule="exact" w:line="300"/>
              <w:jc w:val="both"/>
              <w:rPr>
                <w:color w:val="000000"/>
              </w:rPr>
            </w:pPr>
            <w:r>
              <w:rPr>
                <w:color w:val="000000"/>
              </w:rPr>
              <w:t>臨時工廠登記證明。</w:t>
            </w:r>
          </w:p>
        </w:tc>
        <w:tc>
          <w:tcPr>
            <w:tcW w:w="484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c>
          <w:tcPr>
            <w:tcW w:w="674" w:type="dxa"/>
            <w:tcBorders>
              <w:top w:val="single" w:sz="4" w:space="0" w:color="000000"/>
              <w:left w:val="single" w:sz="4" w:space="0" w:color="000000"/>
              <w:bottom w:val="single" w:sz="4" w:space="0" w:color="000000"/>
            </w:tcBorders>
            <w:shd w:fill="auto" w:val="clear"/>
          </w:tcPr>
          <w:p>
            <w:pPr>
              <w:pStyle w:val="Normal"/>
              <w:spacing w:lineRule="exact" w:line="320"/>
              <w:jc w:val="center"/>
              <w:rPr>
                <w:color w:val="000000"/>
              </w:rPr>
            </w:pPr>
            <w:r>
              <w:rPr>
                <w:color w:val="000000"/>
              </w:rPr>
              <w:t>三</w:t>
            </w:r>
          </w:p>
        </w:tc>
        <w:tc>
          <w:tcPr>
            <w:tcW w:w="4061" w:type="dxa"/>
            <w:tcBorders>
              <w:top w:val="single" w:sz="4" w:space="0" w:color="000000"/>
              <w:left w:val="single" w:sz="4" w:space="0" w:color="000000"/>
              <w:bottom w:val="single" w:sz="4" w:space="0" w:color="000000"/>
            </w:tcBorders>
            <w:shd w:fill="auto" w:val="clear"/>
            <w:vAlign w:val="center"/>
          </w:tcPr>
          <w:p>
            <w:pPr>
              <w:pStyle w:val="Normal"/>
              <w:spacing w:lineRule="exact" w:line="300"/>
              <w:jc w:val="both"/>
              <w:rPr>
                <w:rFonts w:ascii="標楷體" w:hAnsi="標楷體" w:eastAsia="標楷體" w:cs="標楷體"/>
                <w:color w:val="000000"/>
                <w:sz w:val="22"/>
                <w:szCs w:val="22"/>
                <w:u w:val="single"/>
              </w:rPr>
            </w:pPr>
            <w:r>
              <w:rPr>
                <w:rFonts w:ascii="標楷體" w:hAnsi="標楷體" w:cs="標楷體"/>
                <w:color w:val="auto"/>
                <w:sz w:val="22"/>
                <w:szCs w:val="22"/>
                <w:u w:val="single"/>
              </w:rPr>
              <w:t>非位於</w:t>
            </w:r>
            <w:r>
              <w:rPr>
                <w:rFonts w:ascii="標楷體" w:hAnsi="標楷體" w:cs="標楷體"/>
                <w:color w:val="000000"/>
                <w:sz w:val="22"/>
                <w:szCs w:val="22"/>
                <w:u w:val="single"/>
              </w:rPr>
              <w:t>經濟部公告不宜設立工廠地區之證明文件：（下列文件擇一）</w:t>
            </w:r>
          </w:p>
          <w:p>
            <w:pPr>
              <w:pStyle w:val="Normal"/>
              <w:widowControl w:val="false"/>
              <w:tabs>
                <w:tab w:val="clear" w:pos="480"/>
                <w:tab w:val="left" w:pos="338" w:leader="none"/>
              </w:tabs>
              <w:bidi w:val="0"/>
              <w:snapToGrid w:val="false"/>
              <w:spacing w:lineRule="exact" w:line="300"/>
              <w:ind w:left="0" w:right="0" w:hanging="0"/>
              <w:jc w:val="both"/>
              <w:rPr>
                <w:u w:val="single"/>
              </w:rPr>
            </w:pPr>
            <w:r>
              <w:rPr>
                <w:rFonts w:ascii="標楷體" w:hAnsi="標楷體" w:cs="標楷體"/>
                <w:bCs/>
                <w:color w:val="000000"/>
                <w:sz w:val="22"/>
                <w:szCs w:val="22"/>
                <w:u w:val="single"/>
              </w:rPr>
              <w:t>一</w:t>
            </w:r>
            <w:r>
              <w:rPr>
                <w:rFonts w:eastAsia="標楷體" w:cs="標楷體"/>
                <w:bCs/>
                <w:color w:val="000000"/>
                <w:sz w:val="22"/>
                <w:szCs w:val="22"/>
                <w:u w:val="single"/>
              </w:rPr>
              <w:t>.</w:t>
            </w:r>
            <w:r>
              <w:rPr>
                <w:rFonts w:ascii="標楷體" w:hAnsi="標楷體" w:cs="標楷體"/>
                <w:bCs/>
                <w:color w:val="000000"/>
                <w:sz w:val="22"/>
                <w:szCs w:val="22"/>
                <w:u w:val="single"/>
              </w:rPr>
              <w:t>屬低污染事業：工廠</w:t>
            </w:r>
            <w:r>
              <w:rPr>
                <w:rFonts w:ascii="標楷體" w:hAnsi="標楷體" w:cs="標楷體" w:eastAsia="標楷體"/>
                <w:bCs/>
                <w:color w:val="000000"/>
                <w:sz w:val="22"/>
                <w:szCs w:val="22"/>
                <w:u w:val="single"/>
              </w:rPr>
              <w:t>最近一年內經查復非位於</w:t>
            </w:r>
            <w:r>
              <w:rPr>
                <w:rFonts w:ascii="標楷體" w:hAnsi="標楷體" w:cs="標楷體"/>
                <w:bCs/>
                <w:color w:val="000000"/>
                <w:sz w:val="22"/>
                <w:szCs w:val="22"/>
                <w:u w:val="single"/>
              </w:rPr>
              <w:t>經濟</w:t>
            </w:r>
            <w:r>
              <w:rPr>
                <w:rFonts w:ascii="標楷體" w:hAnsi="標楷體" w:cs="標楷體" w:eastAsia="標楷體"/>
                <w:bCs/>
                <w:color w:val="000000"/>
                <w:sz w:val="22"/>
                <w:szCs w:val="22"/>
                <w:u w:val="single"/>
              </w:rPr>
              <w:t>部公告不宜設立工廠之第一項至第二十七項地區之下列文件：</w:t>
            </w:r>
            <w:r>
              <w:rPr>
                <w:rFonts w:eastAsia="標楷體" w:cs="標楷體"/>
                <w:bCs/>
                <w:color w:val="000000"/>
                <w:sz w:val="22"/>
                <w:szCs w:val="22"/>
                <w:u w:val="single"/>
              </w:rPr>
              <w:t>(</w:t>
            </w:r>
            <w:r>
              <w:rPr>
                <w:rFonts w:ascii="標楷體" w:hAnsi="標楷體" w:cs="標楷體"/>
                <w:bCs/>
                <w:color w:val="000000"/>
                <w:sz w:val="22"/>
                <w:szCs w:val="22"/>
                <w:u w:val="single"/>
              </w:rPr>
              <w:t>一</w:t>
            </w:r>
            <w:r>
              <w:rPr>
                <w:rFonts w:eastAsia="標楷體" w:cs="標楷體"/>
                <w:bCs/>
                <w:color w:val="000000"/>
                <w:sz w:val="22"/>
                <w:szCs w:val="22"/>
                <w:u w:val="single"/>
              </w:rPr>
              <w:t>)</w:t>
            </w:r>
            <w:r>
              <w:rPr>
                <w:rFonts w:ascii="標楷體" w:hAnsi="標楷體" w:cs="標楷體" w:eastAsia="標楷體"/>
                <w:bCs/>
                <w:color w:val="000000"/>
                <w:sz w:val="22"/>
                <w:szCs w:val="22"/>
                <w:u w:val="single"/>
              </w:rPr>
              <w:t>內政部營建署環境敏感地區單一窗口查詢平台查詢之環境敏感地區應免查範圍查詢文件。</w:t>
            </w:r>
            <w:r>
              <w:rPr>
                <w:rFonts w:eastAsia="標楷體" w:cs="標楷體" w:ascii="標楷體" w:hAnsi="標楷體"/>
                <w:bCs/>
                <w:color w:val="000000"/>
                <w:sz w:val="22"/>
                <w:szCs w:val="22"/>
                <w:u w:val="single"/>
              </w:rPr>
              <w:t>(</w:t>
            </w:r>
            <w:r>
              <w:rPr>
                <w:rFonts w:ascii="標楷體" w:hAnsi="標楷體" w:cs="標楷體" w:eastAsia="標楷體"/>
                <w:bCs/>
                <w:color w:val="000000"/>
                <w:sz w:val="22"/>
                <w:szCs w:val="22"/>
                <w:u w:val="single"/>
              </w:rPr>
              <w:t>二</w:t>
            </w:r>
            <w:r>
              <w:rPr>
                <w:rFonts w:eastAsia="標楷體" w:cs="標楷體" w:ascii="標楷體" w:hAnsi="標楷體"/>
                <w:bCs/>
                <w:color w:val="000000"/>
                <w:sz w:val="22"/>
                <w:szCs w:val="22"/>
                <w:u w:val="single"/>
              </w:rPr>
              <w:t>)</w:t>
            </w:r>
            <w:r>
              <w:rPr>
                <w:rFonts w:ascii="標楷體" w:hAnsi="標楷體" w:cs="標楷體" w:eastAsia="標楷體"/>
                <w:bCs/>
                <w:color w:val="000000"/>
                <w:sz w:val="22"/>
                <w:szCs w:val="22"/>
                <w:u w:val="single"/>
              </w:rPr>
              <w:t>如有應查範圍者，則附應查範圍之查復文件或逕向各區位劃設主管機關申請之查復文件。</w:t>
            </w:r>
          </w:p>
          <w:p>
            <w:pPr>
              <w:pStyle w:val="Normal"/>
              <w:widowControl w:val="false"/>
              <w:tabs>
                <w:tab w:val="clear" w:pos="480"/>
              </w:tabs>
              <w:bidi w:val="0"/>
              <w:snapToGrid w:val="false"/>
              <w:spacing w:lineRule="exact" w:line="300"/>
              <w:ind w:left="0" w:right="0" w:hanging="0"/>
              <w:jc w:val="both"/>
              <w:rPr/>
            </w:pPr>
            <w:r>
              <w:rPr>
                <w:rFonts w:ascii="標楷體" w:hAnsi="標楷體" w:cs="標楷體" w:eastAsia="標楷體"/>
                <w:bCs/>
                <w:color w:val="000000"/>
                <w:sz w:val="22"/>
                <w:szCs w:val="22"/>
                <w:u w:val="single"/>
              </w:rPr>
              <w:t>二</w:t>
            </w:r>
            <w:r>
              <w:rPr>
                <w:rFonts w:eastAsia="標楷體" w:cs="標楷體" w:ascii="標楷體" w:hAnsi="標楷體"/>
                <w:bCs/>
                <w:color w:val="000000"/>
                <w:sz w:val="22"/>
                <w:szCs w:val="22"/>
                <w:u w:val="single"/>
              </w:rPr>
              <w:t>.</w:t>
            </w:r>
            <w:r>
              <w:rPr>
                <w:rFonts w:ascii="標楷體" w:hAnsi="標楷體" w:cs="標楷體"/>
                <w:bCs/>
                <w:color w:val="000000"/>
                <w:sz w:val="22"/>
                <w:szCs w:val="22"/>
                <w:u w:val="single"/>
              </w:rPr>
              <w:t>非屬低污染事業：工廠</w:t>
            </w:r>
            <w:r>
              <w:rPr>
                <w:rFonts w:ascii="標楷體" w:hAnsi="標楷體" w:cs="標楷體" w:eastAsia="標楷體"/>
                <w:bCs/>
                <w:color w:val="000000"/>
                <w:sz w:val="22"/>
                <w:szCs w:val="22"/>
                <w:u w:val="single"/>
              </w:rPr>
              <w:t>最近一年內經查復非位於</w:t>
            </w:r>
            <w:r>
              <w:rPr>
                <w:rFonts w:ascii="標楷體" w:hAnsi="標楷體" w:cs="標楷體"/>
                <w:bCs/>
                <w:color w:val="000000"/>
                <w:sz w:val="22"/>
                <w:szCs w:val="22"/>
                <w:u w:val="single"/>
              </w:rPr>
              <w:t>經濟</w:t>
            </w:r>
            <w:r>
              <w:rPr>
                <w:rFonts w:ascii="標楷體" w:hAnsi="標楷體" w:cs="標楷體" w:eastAsia="標楷體"/>
                <w:bCs/>
                <w:color w:val="000000"/>
                <w:sz w:val="22"/>
                <w:szCs w:val="22"/>
                <w:u w:val="single"/>
              </w:rPr>
              <w:t>部公告不宜設立工廠</w:t>
            </w:r>
            <w:r>
              <w:rPr>
                <w:rFonts w:ascii="標楷體" w:hAnsi="標楷體" w:cs="標楷體" w:eastAsia="標楷體"/>
                <w:bCs/>
                <w:color w:val="auto"/>
                <w:sz w:val="22"/>
                <w:szCs w:val="22"/>
                <w:u w:val="single"/>
              </w:rPr>
              <w:t>之</w:t>
            </w:r>
            <w:r>
              <w:rPr>
                <w:bCs/>
                <w:color w:val="auto"/>
                <w:u w:val="single"/>
              </w:rPr>
              <w:t>第一項至第二十八項</w:t>
            </w:r>
            <w:r>
              <w:rPr>
                <w:rFonts w:ascii="標楷體" w:hAnsi="標楷體" w:cs="標楷體" w:eastAsia="標楷體"/>
                <w:bCs/>
                <w:color w:val="000000"/>
                <w:sz w:val="22"/>
                <w:szCs w:val="22"/>
                <w:u w:val="single"/>
              </w:rPr>
              <w:t>地區之下列文件：</w:t>
            </w:r>
            <w:r>
              <w:rPr>
                <w:rFonts w:eastAsia="標楷體" w:cs="標楷體" w:ascii="標楷體" w:hAnsi="標楷體"/>
                <w:bCs/>
                <w:color w:val="000000"/>
                <w:sz w:val="22"/>
                <w:szCs w:val="22"/>
                <w:u w:val="single"/>
              </w:rPr>
              <w:t>(</w:t>
            </w:r>
            <w:r>
              <w:rPr>
                <w:rFonts w:ascii="標楷體" w:hAnsi="標楷體" w:cs="標楷體" w:eastAsia="標楷體"/>
                <w:bCs/>
                <w:color w:val="000000"/>
                <w:sz w:val="22"/>
                <w:szCs w:val="22"/>
                <w:u w:val="single"/>
              </w:rPr>
              <w:t>一</w:t>
            </w:r>
            <w:r>
              <w:rPr>
                <w:rFonts w:eastAsia="標楷體" w:cs="標楷體" w:ascii="標楷體" w:hAnsi="標楷體"/>
                <w:bCs/>
                <w:color w:val="000000"/>
                <w:sz w:val="22"/>
                <w:szCs w:val="22"/>
                <w:u w:val="single"/>
              </w:rPr>
              <w:t>)</w:t>
            </w:r>
            <w:r>
              <w:rPr>
                <w:rFonts w:ascii="標楷體" w:hAnsi="標楷體" w:cs="標楷體" w:eastAsia="標楷體"/>
                <w:bCs/>
                <w:color w:val="000000"/>
                <w:sz w:val="22"/>
                <w:szCs w:val="22"/>
                <w:u w:val="single"/>
              </w:rPr>
              <w:t>內政部營建署環境敏感地區單一窗口查詢平台查詢之環境敏感地區應免查範圍查詢文件；如有應查範圍，則附應查範圍之查復文件或逕向各區位劃設主管機關申請之查復文件。</w:t>
            </w:r>
            <w:r>
              <w:rPr>
                <w:rFonts w:eastAsia="標楷體" w:cs="標楷體" w:ascii="標楷體" w:hAnsi="標楷體"/>
                <w:bCs/>
                <w:color w:val="000000"/>
                <w:sz w:val="22"/>
                <w:szCs w:val="22"/>
                <w:u w:val="single"/>
              </w:rPr>
              <w:t>(</w:t>
            </w:r>
            <w:r>
              <w:rPr>
                <w:rFonts w:ascii="標楷體" w:hAnsi="標楷體" w:cs="標楷體" w:eastAsia="標楷體"/>
                <w:bCs/>
                <w:color w:val="000000"/>
                <w:sz w:val="22"/>
                <w:szCs w:val="22"/>
                <w:u w:val="single"/>
              </w:rPr>
              <w:t>二</w:t>
            </w:r>
            <w:r>
              <w:rPr>
                <w:rFonts w:eastAsia="標楷體" w:cs="標楷體" w:ascii="標楷體" w:hAnsi="標楷體"/>
                <w:bCs/>
                <w:color w:val="000000"/>
                <w:sz w:val="22"/>
                <w:szCs w:val="22"/>
                <w:u w:val="single"/>
              </w:rPr>
              <w:t>)</w:t>
            </w:r>
            <w:r>
              <w:rPr>
                <w:rFonts w:ascii="標楷體" w:hAnsi="標楷體" w:cs="標楷體"/>
                <w:bCs/>
                <w:color w:val="000000"/>
                <w:sz w:val="22"/>
                <w:szCs w:val="22"/>
                <w:u w:val="single"/>
              </w:rPr>
              <w:t>經濟</w:t>
            </w:r>
            <w:r>
              <w:rPr>
                <w:rFonts w:ascii="標楷體" w:hAnsi="標楷體" w:cs="標楷體" w:eastAsia="標楷體"/>
                <w:bCs/>
                <w:color w:val="000000"/>
                <w:sz w:val="22"/>
                <w:szCs w:val="22"/>
                <w:u w:val="single"/>
              </w:rPr>
              <w:t>部網站所列農產業群聚地區之查詢結果。</w:t>
            </w:r>
          </w:p>
        </w:tc>
        <w:tc>
          <w:tcPr>
            <w:tcW w:w="484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c>
          <w:tcPr>
            <w:tcW w:w="674" w:type="dxa"/>
            <w:tcBorders>
              <w:top w:val="single" w:sz="4" w:space="0" w:color="000000"/>
              <w:left w:val="single" w:sz="4" w:space="0" w:color="000000"/>
              <w:bottom w:val="single" w:sz="4" w:space="0" w:color="000000"/>
            </w:tcBorders>
            <w:shd w:fill="auto" w:val="clear"/>
          </w:tcPr>
          <w:p>
            <w:pPr>
              <w:pStyle w:val="Normal"/>
              <w:spacing w:lineRule="exact" w:line="320"/>
              <w:jc w:val="center"/>
              <w:rPr>
                <w:color w:val="000000"/>
              </w:rPr>
            </w:pPr>
            <w:r>
              <w:rPr>
                <w:color w:val="000000"/>
              </w:rPr>
              <w:t>四</w:t>
            </w:r>
          </w:p>
        </w:tc>
        <w:tc>
          <w:tcPr>
            <w:tcW w:w="4061" w:type="dxa"/>
            <w:tcBorders>
              <w:top w:val="single" w:sz="4" w:space="0" w:color="000000"/>
              <w:left w:val="single" w:sz="4" w:space="0" w:color="000000"/>
              <w:bottom w:val="single" w:sz="4" w:space="0" w:color="000000"/>
            </w:tcBorders>
            <w:shd w:fill="auto" w:val="clear"/>
            <w:vAlign w:val="center"/>
          </w:tcPr>
          <w:p>
            <w:pPr>
              <w:pStyle w:val="Normal"/>
              <w:spacing w:lineRule="exact" w:line="300"/>
              <w:jc w:val="both"/>
              <w:rPr/>
            </w:pPr>
            <w:r>
              <w:rPr>
                <w:bCs/>
                <w:color w:val="000000"/>
              </w:rPr>
              <w:t>屬行政院環境保護署依土壤及地下水污染整治法第九條公告之事業，且</w:t>
            </w:r>
            <w:r>
              <w:rPr>
                <w:color w:val="000000"/>
              </w:rPr>
              <w:t>產業類別、運作或營業用地範圍有變更</w:t>
            </w:r>
            <w:r>
              <w:rPr>
                <w:bCs/>
                <w:color w:val="000000"/>
              </w:rPr>
              <w:t>者，應</w:t>
            </w:r>
            <w:r>
              <w:rPr>
                <w:color w:val="000000"/>
              </w:rPr>
              <w:t>檢附</w:t>
            </w:r>
            <w:r>
              <w:rPr>
                <w:bCs/>
                <w:color w:val="000000"/>
              </w:rPr>
              <w:t>提送土壤污染評估調查及檢測資料。</w:t>
            </w:r>
          </w:p>
        </w:tc>
        <w:tc>
          <w:tcPr>
            <w:tcW w:w="484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r>
        <w:trPr/>
        <w:tc>
          <w:tcPr>
            <w:tcW w:w="674" w:type="dxa"/>
            <w:tcBorders>
              <w:top w:val="single" w:sz="4" w:space="0" w:color="000000"/>
              <w:left w:val="single" w:sz="4" w:space="0" w:color="000000"/>
              <w:bottom w:val="single" w:sz="4" w:space="0" w:color="000000"/>
            </w:tcBorders>
            <w:shd w:fill="auto" w:val="clear"/>
          </w:tcPr>
          <w:p>
            <w:pPr>
              <w:pStyle w:val="Normal"/>
              <w:spacing w:lineRule="exact" w:line="320"/>
              <w:jc w:val="center"/>
              <w:rPr>
                <w:color w:val="000000"/>
              </w:rPr>
            </w:pPr>
            <w:r>
              <w:rPr>
                <w:color w:val="000000"/>
              </w:rPr>
              <w:t>五</w:t>
            </w:r>
          </w:p>
        </w:tc>
        <w:tc>
          <w:tcPr>
            <w:tcW w:w="4061" w:type="dxa"/>
            <w:tcBorders>
              <w:top w:val="single" w:sz="4" w:space="0" w:color="000000"/>
              <w:left w:val="single" w:sz="4" w:space="0" w:color="000000"/>
              <w:bottom w:val="single" w:sz="4" w:space="0" w:color="000000"/>
            </w:tcBorders>
            <w:shd w:fill="auto" w:val="clear"/>
            <w:vAlign w:val="center"/>
          </w:tcPr>
          <w:p>
            <w:pPr>
              <w:pStyle w:val="Normal"/>
              <w:spacing w:lineRule="exact" w:line="300"/>
              <w:jc w:val="both"/>
              <w:rPr/>
            </w:pPr>
            <w:r>
              <w:rPr>
                <w:color w:val="000000"/>
              </w:rPr>
              <w:t>屬</w:t>
            </w:r>
            <w:r>
              <w:rPr>
                <w:bCs/>
                <w:color w:val="000000"/>
              </w:rPr>
              <w:t>行政院環境保護署土壤及地下水污染整治法</w:t>
            </w:r>
            <w:r>
              <w:rPr>
                <w:color w:val="000000"/>
              </w:rPr>
              <w:t>第九條公告事業，且產業類別、運作或營業用地範圍未有變更者，應檢附證明文件，</w:t>
            </w:r>
            <w:r>
              <w:rPr/>
              <w:t>申請免採樣檢測</w:t>
            </w:r>
            <w:r>
              <w:rPr>
                <w:color w:val="000000"/>
              </w:rPr>
              <w:t>。</w:t>
            </w:r>
          </w:p>
        </w:tc>
        <w:tc>
          <w:tcPr>
            <w:tcW w:w="484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r>
    </w:tbl>
    <w:p>
      <w:pPr>
        <w:pStyle w:val="Normal"/>
        <w:spacing w:lineRule="exact" w:line="60"/>
        <w:rPr/>
      </w:pPr>
      <w:r>
        <w:rPr/>
      </w:r>
    </w:p>
    <w:sectPr>
      <w:footerReference w:type="default" r:id="rId2"/>
      <w:type w:val="nextPage"/>
      <w:pgSz w:w="11906" w:h="16838"/>
      <w:pgMar w:left="1134" w:right="1134" w:header="0" w:top="1134" w:footer="850" w:bottom="1134"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標楷體">
    <w:charset w:val="88"/>
    <w:family w:val="script"/>
    <w:pitch w:val="default"/>
  </w:font>
  <w:font w:name="細明體">
    <w:altName w:val="MingLiU"/>
    <w:charset w:val="88"/>
    <w:family w:val="modern"/>
    <w:pitch w:val="default"/>
  </w:font>
  <w:font w:name="Liberation Sans">
    <w:altName w:val="Arial"/>
    <w:charset w:val="88"/>
    <w:family w:val="swiss"/>
    <w:pitch w:val="variable"/>
  </w:font>
  <w:font w:name="Arial">
    <w:charset w:val="88"/>
    <w:family w:val="swiss"/>
    <w:pitch w:val="variable"/>
  </w:font>
  <w:font w:name="Tahoma">
    <w:charset w:val="88"/>
    <w:family w:val="swiss"/>
    <w:pitch w:val="variable"/>
  </w:font>
  <w:font w:name="Times New Roman">
    <w:charset w:val="88"/>
    <w:family w:val="roman"/>
    <w:pitch w:val="variable"/>
  </w:font>
  <w:font w:name="標楷體">
    <w:charset w:val="88"/>
    <w:family w:val="roman"/>
    <w:pitch w:val="variable"/>
  </w:font>
  <w:font w:name="Calibri">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tabs>
        <w:tab w:val="clear" w:pos="4153"/>
        <w:tab w:val="clear" w:pos="8306"/>
      </w:tabs>
      <w:ind w:left="0" w:right="360" w:hanging="0"/>
      <w:jc w:val="right"/>
      <w:rPr>
        <w:rFonts w:ascii="Calibri" w:hAnsi="Calibri" w:cs="Calibri"/>
        <w:sz w:val="24"/>
        <w:szCs w:val="24"/>
      </w:rPr>
    </w:pPr>
    <w:r>
      <w:rPr>
        <w:rFonts w:cs="Calibri" w:ascii="Calibri" w:hAnsi="Calibri"/>
        <w:sz w:val="24"/>
        <w:szCs w:val="24"/>
      </w:rPr>
      <w:t>1090</w:t>
    </w:r>
    <w:r>
      <w:rPr>
        <w:rFonts w:cs="Calibri" w:ascii="Calibri" w:hAnsi="Calibri"/>
        <w:sz w:val="24"/>
        <w:szCs w:val="24"/>
      </w:rPr>
      <w:t>506</w:t>
    </w:r>
  </w:p>
</w:ftr>
</file>

<file path=word/settings.xml><?xml version="1.0" encoding="utf-8"?>
<w:settings xmlns:w="http://schemas.openxmlformats.org/wordprocessingml/2006/main">
  <w:zoom w:percent="120"/>
  <w:defaultTabStop w:val="480"/>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 w:val="24"/>
        <w:szCs w:val="24"/>
        <w:lang w:val="en-US" w:eastAsia="zh-TW" w:bidi="hi-IN"/>
      </w:rPr>
    </w:rPrDefault>
    <w:pPrDefault>
      <w:pPr/>
    </w:pPrDefault>
  </w:docDefaults>
  <w:style w:type="paragraph" w:styleId="Normal">
    <w:name w:val="Normal"/>
    <w:qFormat/>
    <w:pPr>
      <w:widowControl w:val="false"/>
      <w:kinsoku w:val="true"/>
      <w:overflowPunct w:val="true"/>
      <w:autoSpaceDE w:val="true"/>
      <w:bidi w:val="0"/>
    </w:pPr>
    <w:rPr>
      <w:rFonts w:ascii="標楷體" w:hAnsi="標楷體" w:eastAsia="標楷體" w:cs="標楷體"/>
      <w:color w:val="000000"/>
      <w:sz w:val="22"/>
      <w:szCs w:val="22"/>
      <w:lang w:val="en-US" w:eastAsia="zh-TW"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Style14">
    <w:name w:val="預設段落字型"/>
    <w:qFormat/>
    <w:rPr/>
  </w:style>
  <w:style w:type="character" w:styleId="Style15">
    <w:name w:val="頁碼"/>
    <w:basedOn w:val="Style14"/>
    <w:rPr/>
  </w:style>
  <w:style w:type="character" w:styleId="1">
    <w:name w:val=" 字元 字元1"/>
    <w:qFormat/>
    <w:rPr>
      <w:kern w:val="2"/>
    </w:rPr>
  </w:style>
  <w:style w:type="character" w:styleId="Style16">
    <w:name w:val=" 字元 字元"/>
    <w:qFormat/>
    <w:rPr>
      <w:rFonts w:ascii="細明體;MingLiU" w:hAnsi="細明體;MingLiU" w:eastAsia="細明體;MingLiU" w:cs="細明體;MingLiU"/>
      <w:sz w:val="24"/>
      <w:szCs w:val="24"/>
    </w:rPr>
  </w:style>
  <w:style w:type="character" w:styleId="DefaultParagraphFont">
    <w:name w:val="Default Paragraph Font"/>
    <w:qFormat/>
    <w:rPr/>
  </w:style>
  <w:style w:type="paragraph" w:styleId="Style17">
    <w:name w:val="標題"/>
    <w:basedOn w:val="Normal"/>
    <w:next w:val="Style18"/>
    <w:qFormat/>
    <w:pPr>
      <w:keepNext w:val="true"/>
      <w:spacing w:before="240" w:after="120"/>
    </w:pPr>
    <w:rPr>
      <w:rFonts w:ascii="Liberation Sans" w:hAnsi="Liberation Sans" w:eastAsia="微軟正黑體" w:cs="Mangal"/>
      <w:sz w:val="28"/>
      <w:szCs w:val="28"/>
    </w:rPr>
  </w:style>
  <w:style w:type="paragraph" w:styleId="Style18">
    <w:name w:val="Body Text"/>
    <w:basedOn w:val="Normal"/>
    <w:pPr>
      <w:jc w:val="both"/>
    </w:pPr>
    <w:rPr>
      <w:rFonts w:ascii="標楷體" w:hAnsi="標楷體" w:eastAsia="標楷體"/>
      <w:sz w:val="32"/>
      <w:szCs w:val="20"/>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Style22">
    <w:name w:val="Footer"/>
    <w:basedOn w:val="Normal"/>
    <w:pPr>
      <w:tabs>
        <w:tab w:val="clear" w:pos="480"/>
        <w:tab w:val="center" w:pos="4153" w:leader="none"/>
        <w:tab w:val="right" w:pos="8306" w:leader="none"/>
      </w:tabs>
      <w:snapToGrid w:val="false"/>
    </w:pPr>
    <w:rPr>
      <w:sz w:val="20"/>
      <w:szCs w:val="20"/>
    </w:rPr>
  </w:style>
  <w:style w:type="paragraph" w:styleId="Style23">
    <w:name w:val="註解方塊文字"/>
    <w:basedOn w:val="Normal"/>
    <w:qFormat/>
    <w:pPr/>
    <w:rPr>
      <w:rFonts w:ascii="Arial" w:hAnsi="Arial" w:cs="Arial"/>
      <w:sz w:val="18"/>
      <w:szCs w:val="18"/>
    </w:rPr>
  </w:style>
  <w:style w:type="paragraph" w:styleId="Style24">
    <w:name w:val="Header"/>
    <w:basedOn w:val="Normal"/>
    <w:pPr>
      <w:tabs>
        <w:tab w:val="clear" w:pos="480"/>
        <w:tab w:val="center" w:pos="4153" w:leader="none"/>
        <w:tab w:val="right" w:pos="8306" w:leader="none"/>
      </w:tabs>
      <w:snapToGrid w:val="false"/>
    </w:pPr>
    <w:rPr>
      <w:sz w:val="20"/>
      <w:szCs w:val="20"/>
    </w:rPr>
  </w:style>
  <w:style w:type="paragraph" w:styleId="HTMLPreformatted">
    <w:name w:val="HTML Preformatted"/>
    <w:basedOn w:val="Normal"/>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88"/>
    </w:pPr>
    <w:rPr>
      <w:rFonts w:ascii="細明體;MingLiU" w:hAnsi="細明體;MingLiU" w:eastAsia="細明體;MingLiU" w:cs="細明體;MingLiU"/>
      <w:color w:val="000000"/>
      <w:sz w:val="24"/>
      <w:szCs w:val="24"/>
    </w:rPr>
  </w:style>
  <w:style w:type="paragraph" w:styleId="Style25">
    <w:name w:val=" 字元 字元 字元 字元 字元 字元 字元 字元 字元 字元 字元 字元 字元 字元 字元 字元 字元"/>
    <w:basedOn w:val="Normal"/>
    <w:qFormat/>
    <w:pPr>
      <w:widowControl/>
      <w:spacing w:lineRule="exact" w:line="240" w:before="0" w:after="160"/>
    </w:pPr>
    <w:rPr>
      <w:rFonts w:ascii="Tahoma" w:hAnsi="Tahoma" w:eastAsia="新細明體;PMingLiU" w:cs="Tahoma"/>
      <w:color w:val="000000"/>
      <w:sz w:val="20"/>
      <w:szCs w:val="20"/>
    </w:rPr>
  </w:style>
  <w:style w:type="paragraph" w:styleId="Style26">
    <w:name w:val="表格內容"/>
    <w:basedOn w:val="Normal"/>
    <w:qFormat/>
    <w:pPr>
      <w:suppressLineNumbers/>
    </w:pPr>
    <w:rPr/>
  </w:style>
  <w:style w:type="paragraph" w:styleId="Style27">
    <w:name w:val="表格標題"/>
    <w:basedOn w:val="Style26"/>
    <w:qFormat/>
    <w:pPr>
      <w:suppressLineNumbers/>
      <w:jc w:val="center"/>
    </w:pPr>
    <w:rPr>
      <w:b/>
      <w:bCs/>
    </w:rPr>
  </w:style>
  <w:style w:type="paragraph" w:styleId="DocumentMap">
    <w:name w:val="DocumentMap"/>
    <w:qFormat/>
    <w:pPr>
      <w:widowControl/>
      <w:kinsoku w:val="true"/>
      <w:overflowPunct w:val="true"/>
      <w:autoSpaceDE w:val="true"/>
      <w:bidi w:val="0"/>
      <w:jc w:val="left"/>
      <w:textAlignment w:val="auto"/>
    </w:pPr>
    <w:rPr>
      <w:rFonts w:ascii="Times New Roman" w:hAnsi="Times New Roman" w:eastAsia="Mangal" w:cs="Times New Roman"/>
      <w:color w:val="auto"/>
      <w:sz w:val="20"/>
      <w:szCs w:val="20"/>
      <w:lang w:val="zh-TW" w:eastAsia="zh-TW" w:bidi="hi-IN"/>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TotalTime>
  <Application>LibreOffice/6.2.8.2$Windows_x86 LibreOffice_project/f82ddfca21ebc1e222a662a32b25c0c9d20169ee</Application>
  <Pages>1</Pages>
  <Words>705</Words>
  <CharactersWithSpaces>712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2020-02-17T15:58:00Z</dcterms:created>
  <dc:creator>13024</dc:creator>
  <dc:description/>
  <cp:keywords/>
  <dc:language>zh-TW</dc:language>
  <cp:lastModifiedBy/>
  <cp:lastPrinted>2020-05-04T15:40:55Z</cp:lastPrinted>
  <dcterms:modified xsi:type="dcterms:W3CDTF">2020-05-08T08:58:20Z</dcterms:modified>
  <cp:revision>19</cp:revision>
  <dc:subject/>
  <dc:title>附表一</dc:title>
</cp:coreProperties>
</file>