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BB0" w:rsidRDefault="00B61BB0" w:rsidP="00B61BB0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="486" w:hangingChars="152" w:hanging="486"/>
        <w:jc w:val="center"/>
        <w:rPr>
          <w:rFonts w:ascii="微軟正黑體" w:eastAsia="微軟正黑體" w:hAnsi="微軟正黑體"/>
          <w:b/>
          <w:bCs/>
          <w:color w:val="000000" w:themeColor="text1"/>
          <w:sz w:val="32"/>
          <w:szCs w:val="32"/>
          <w:u w:val="single"/>
        </w:rPr>
      </w:pPr>
      <w:r w:rsidRPr="00FA227D"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32"/>
          <w:u w:val="single"/>
        </w:rPr>
        <w:t>有關源頭管制</w:t>
      </w:r>
      <w:r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32"/>
          <w:u w:val="single"/>
        </w:rPr>
        <w:t>農地申請用電</w:t>
      </w:r>
      <w:r w:rsidRPr="00FA227D"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32"/>
          <w:u w:val="single"/>
        </w:rPr>
        <w:t>案件數</w:t>
      </w:r>
      <w:r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32"/>
          <w:u w:val="single"/>
        </w:rPr>
        <w:t>統計</w:t>
      </w:r>
    </w:p>
    <w:p w:rsidR="00B61BB0" w:rsidRPr="00EA4F3B" w:rsidRDefault="00B61BB0" w:rsidP="00B61BB0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="426" w:hangingChars="152" w:hanging="426"/>
        <w:jc w:val="right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110.2</w:t>
      </w:r>
    </w:p>
    <w:p w:rsidR="00B61BB0" w:rsidRDefault="00B61BB0" w:rsidP="00B61BB0">
      <w:pPr>
        <w:pStyle w:val="Web"/>
        <w:shd w:val="clear" w:color="auto" w:fill="FFFFFF"/>
        <w:adjustRightInd w:val="0"/>
        <w:snapToGrid w:val="0"/>
        <w:ind w:left="426" w:hangingChars="152" w:hanging="426"/>
        <w:jc w:val="both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一、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為遏止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農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業用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地新增未登記工廠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及違章建築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，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本部落實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源頭管制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、禁止農地違規接水接電之政策方向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，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凡農業用地申請用電用水時，需有使用項目之目的事業主管機關申請核准後，始得申請用電用水，以確保農業用地上所申請用電用水確實用於農業使用。</w:t>
      </w:r>
    </w:p>
    <w:p w:rsidR="00B61BB0" w:rsidRDefault="00B61BB0" w:rsidP="00B61BB0">
      <w:pPr>
        <w:pStyle w:val="Web"/>
        <w:shd w:val="clear" w:color="auto" w:fill="FFFFFF"/>
        <w:adjustRightInd w:val="0"/>
        <w:snapToGrid w:val="0"/>
        <w:ind w:leftChars="-23" w:left="463" w:hangingChars="185" w:hanging="518"/>
        <w:jc w:val="both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二、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針於農業</w:t>
      </w:r>
      <w:proofErr w:type="gramStart"/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用地上擬申請</w:t>
      </w:r>
      <w:proofErr w:type="gramEnd"/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用電，但依法無法取得目的事業主管機關佐證或許可文件者，行政院農業委員會業以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109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年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9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月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24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日函釋，申請人得以填寫</w:t>
      </w:r>
      <w:proofErr w:type="gramStart"/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電業表燈</w:t>
      </w:r>
      <w:proofErr w:type="gramEnd"/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登記單，並於背面備註欄敘明用途及理由，</w:t>
      </w:r>
      <w:proofErr w:type="gramStart"/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向用電</w:t>
      </w:r>
      <w:proofErr w:type="gramEnd"/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所在地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(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鄉、鎮、市、區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)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公所農業單位申請核定</w:t>
      </w:r>
      <w:proofErr w:type="gramStart"/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用電確屬</w:t>
      </w:r>
      <w:proofErr w:type="gramEnd"/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農業用途使用，以作為電業據以供電之證明文件。</w:t>
      </w:r>
    </w:p>
    <w:p w:rsidR="00B61BB0" w:rsidRPr="00B61BB0" w:rsidRDefault="00B61BB0" w:rsidP="00B61BB0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Chars="-23" w:left="463" w:hangingChars="185" w:hanging="518"/>
        <w:jc w:val="both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三、</w:t>
      </w:r>
      <w:proofErr w:type="gramStart"/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爰</w:t>
      </w:r>
      <w:proofErr w:type="gramEnd"/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此，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截至110年2月10日台電公司針對農地用戶申請</w:t>
      </w:r>
      <w:proofErr w:type="gramStart"/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用電件數</w:t>
      </w:r>
      <w:proofErr w:type="gramEnd"/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統計如下：</w:t>
      </w:r>
    </w:p>
    <w:p w:rsidR="00B61BB0" w:rsidRPr="00B61BB0" w:rsidRDefault="00B61BB0" w:rsidP="00B61BB0">
      <w:pPr>
        <w:pStyle w:val="Web"/>
        <w:adjustRightInd w:val="0"/>
        <w:snapToGrid w:val="0"/>
        <w:spacing w:before="0" w:beforeAutospacing="0" w:after="0" w:afterAutospacing="0"/>
        <w:ind w:leftChars="-23" w:left="463" w:rightChars="-82" w:right="-197" w:hangingChars="185" w:hanging="518"/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</w:pP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(</w:t>
      </w:r>
      <w:proofErr w:type="gramStart"/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一</w:t>
      </w:r>
      <w:proofErr w:type="gramEnd"/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)109年9月16日前收2,657件：經</w:t>
      </w:r>
      <w:r w:rsidRPr="00B61BB0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取得許可同意接電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共1180</w:t>
      </w:r>
      <w:r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。</w:t>
      </w:r>
    </w:p>
    <w:p w:rsidR="00B61BB0" w:rsidRPr="00B61BB0" w:rsidRDefault="00B61BB0" w:rsidP="00B61BB0">
      <w:pPr>
        <w:pStyle w:val="Web"/>
        <w:adjustRightInd w:val="0"/>
        <w:snapToGrid w:val="0"/>
        <w:spacing w:before="0" w:beforeAutospacing="0" w:after="0" w:afterAutospacing="0"/>
        <w:ind w:leftChars="-23" w:left="463" w:hangingChars="185" w:hanging="518"/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</w:pP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(二)109年9月17日至110年2月10日收5,585件：</w:t>
      </w:r>
    </w:p>
    <w:p w:rsidR="00B61BB0" w:rsidRPr="00B61BB0" w:rsidRDefault="00B61BB0" w:rsidP="00645B39">
      <w:pPr>
        <w:pStyle w:val="Web"/>
        <w:adjustRightInd w:val="0"/>
        <w:snapToGrid w:val="0"/>
        <w:spacing w:before="0" w:beforeAutospacing="0" w:after="0" w:afterAutospacing="0"/>
        <w:ind w:leftChars="-23" w:left="141" w:rightChars="-24" w:right="-58" w:hangingChars="70" w:hanging="196"/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</w:pP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1.申請農業用途5,432件：經農業單位</w:t>
      </w:r>
      <w:proofErr w:type="gramStart"/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查覆確</w:t>
      </w:r>
      <w:proofErr w:type="gramEnd"/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為</w:t>
      </w:r>
      <w:r w:rsidRPr="00B61BB0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農用同意接電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共4,512件；</w:t>
      </w:r>
      <w:r w:rsidRPr="00B61BB0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尚未核准用電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920件。</w:t>
      </w:r>
    </w:p>
    <w:p w:rsidR="00B61BB0" w:rsidRPr="00B61BB0" w:rsidRDefault="00B61BB0" w:rsidP="00B61BB0">
      <w:pPr>
        <w:pStyle w:val="Web"/>
        <w:adjustRightInd w:val="0"/>
        <w:snapToGrid w:val="0"/>
        <w:spacing w:before="0" w:beforeAutospacing="0" w:after="0" w:afterAutospacing="0"/>
        <w:ind w:leftChars="-23" w:left="141" w:hangingChars="70" w:hanging="196"/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</w:pP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2.申請非農業用途153件：</w:t>
      </w:r>
      <w:r w:rsidRPr="00B61BB0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經各目的事業主管機關同意接電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共128件；</w:t>
      </w:r>
      <w:r w:rsidRPr="00B61BB0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尚未核准用電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25件。</w:t>
      </w:r>
    </w:p>
    <w:p w:rsidR="00BD16D6" w:rsidRPr="00B61BB0" w:rsidRDefault="00BD16D6" w:rsidP="00B61BB0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Chars="-23" w:left="389" w:hangingChars="185" w:hanging="444"/>
        <w:jc w:val="both"/>
      </w:pPr>
    </w:p>
    <w:sectPr w:rsidR="00BD16D6" w:rsidRPr="00B61BB0" w:rsidSect="000615A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D70" w:rsidRDefault="00645B3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D70" w:rsidRDefault="00645B3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D70" w:rsidRDefault="00645B39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D70" w:rsidRDefault="00645B3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D70" w:rsidRDefault="00645B3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D70" w:rsidRDefault="00645B3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61BB0"/>
    <w:rsid w:val="00645B39"/>
    <w:rsid w:val="00B61BB0"/>
    <w:rsid w:val="00BD1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BB0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61BB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B61B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61BB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61B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61BB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3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le956481</dc:creator>
  <cp:lastModifiedBy>le956481</cp:lastModifiedBy>
  <cp:revision>2</cp:revision>
  <dcterms:created xsi:type="dcterms:W3CDTF">2021-02-26T06:33:00Z</dcterms:created>
  <dcterms:modified xsi:type="dcterms:W3CDTF">2021-02-26T06:39:00Z</dcterms:modified>
</cp:coreProperties>
</file>