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693FD" w14:textId="77777777" w:rsidR="00C7480C" w:rsidRPr="007B6915" w:rsidRDefault="00C7480C" w:rsidP="00C7480C">
      <w:pPr>
        <w:widowControl/>
        <w:spacing w:afterLines="1000" w:after="3600"/>
        <w:jc w:val="center"/>
        <w:rPr>
          <w:rStyle w:val="ab"/>
          <w:i w:val="0"/>
          <w:color w:val="000000" w:themeColor="text1"/>
          <w:sz w:val="72"/>
          <w:szCs w:val="72"/>
        </w:rPr>
      </w:pPr>
      <w:bookmarkStart w:id="0" w:name="_GoBack"/>
    </w:p>
    <w:p w14:paraId="69F821D5" w14:textId="77777777" w:rsidR="00643437" w:rsidRPr="007B6915" w:rsidRDefault="0061366F" w:rsidP="00FC1958">
      <w:pPr>
        <w:widowControl/>
        <w:spacing w:afterLines="2000" w:after="7200"/>
        <w:jc w:val="center"/>
        <w:rPr>
          <w:rStyle w:val="ab"/>
          <w:i w:val="0"/>
          <w:color w:val="000000" w:themeColor="text1"/>
          <w:sz w:val="72"/>
          <w:szCs w:val="72"/>
        </w:rPr>
      </w:pPr>
      <w:r w:rsidRPr="007B6915">
        <w:rPr>
          <w:rStyle w:val="ab"/>
          <w:rFonts w:hint="eastAsia"/>
          <w:i w:val="0"/>
          <w:color w:val="000000" w:themeColor="text1"/>
          <w:sz w:val="72"/>
          <w:szCs w:val="72"/>
        </w:rPr>
        <w:t>特定工廠相關法規</w:t>
      </w:r>
      <w:r w:rsidR="00643437" w:rsidRPr="007B6915">
        <w:rPr>
          <w:rStyle w:val="ab"/>
          <w:rFonts w:hint="eastAsia"/>
          <w:i w:val="0"/>
          <w:color w:val="000000" w:themeColor="text1"/>
          <w:sz w:val="72"/>
          <w:szCs w:val="72"/>
        </w:rPr>
        <w:t>QA彙整</w:t>
      </w:r>
    </w:p>
    <w:p w14:paraId="6F36C8CF" w14:textId="29E1647A" w:rsidR="00643437" w:rsidRPr="007B6915" w:rsidRDefault="00643437" w:rsidP="00C7480C">
      <w:pPr>
        <w:widowControl/>
        <w:jc w:val="center"/>
        <w:rPr>
          <w:rFonts w:hAnsi="標楷體" w:cstheme="majorBidi"/>
          <w:b/>
          <w:bCs/>
          <w:color w:val="000000" w:themeColor="text1"/>
          <w:sz w:val="40"/>
          <w:szCs w:val="32"/>
        </w:rPr>
      </w:pPr>
      <w:r w:rsidRPr="007B6915">
        <w:rPr>
          <w:rFonts w:hAnsi="標楷體" w:cstheme="majorBidi" w:hint="eastAsia"/>
          <w:b/>
          <w:bCs/>
          <w:color w:val="000000" w:themeColor="text1"/>
          <w:sz w:val="40"/>
          <w:szCs w:val="32"/>
        </w:rPr>
        <w:t>中</w:t>
      </w:r>
      <w:r w:rsidR="00FC1958" w:rsidRPr="007B6915">
        <w:rPr>
          <w:rFonts w:hAnsi="標楷體" w:cstheme="majorBidi" w:hint="eastAsia"/>
          <w:b/>
          <w:bCs/>
          <w:color w:val="000000" w:themeColor="text1"/>
          <w:sz w:val="40"/>
          <w:szCs w:val="32"/>
        </w:rPr>
        <w:t xml:space="preserve"> </w:t>
      </w:r>
      <w:r w:rsidRPr="007B6915">
        <w:rPr>
          <w:rFonts w:hAnsi="標楷體" w:cstheme="majorBidi" w:hint="eastAsia"/>
          <w:b/>
          <w:bCs/>
          <w:color w:val="000000" w:themeColor="text1"/>
          <w:sz w:val="40"/>
          <w:szCs w:val="32"/>
        </w:rPr>
        <w:t>華</w:t>
      </w:r>
      <w:r w:rsidR="00FC1958" w:rsidRPr="007B6915">
        <w:rPr>
          <w:rFonts w:hAnsi="標楷體" w:cstheme="majorBidi" w:hint="eastAsia"/>
          <w:b/>
          <w:bCs/>
          <w:color w:val="000000" w:themeColor="text1"/>
          <w:sz w:val="40"/>
          <w:szCs w:val="32"/>
        </w:rPr>
        <w:t xml:space="preserve"> </w:t>
      </w:r>
      <w:r w:rsidRPr="007B6915">
        <w:rPr>
          <w:rFonts w:hAnsi="標楷體" w:cstheme="majorBidi" w:hint="eastAsia"/>
          <w:b/>
          <w:bCs/>
          <w:color w:val="000000" w:themeColor="text1"/>
          <w:sz w:val="40"/>
          <w:szCs w:val="32"/>
        </w:rPr>
        <w:t>民</w:t>
      </w:r>
      <w:r w:rsidR="00FC1958" w:rsidRPr="007B6915">
        <w:rPr>
          <w:rFonts w:hAnsi="標楷體" w:cstheme="majorBidi" w:hint="eastAsia"/>
          <w:b/>
          <w:bCs/>
          <w:color w:val="000000" w:themeColor="text1"/>
          <w:sz w:val="40"/>
          <w:szCs w:val="32"/>
        </w:rPr>
        <w:t xml:space="preserve"> </w:t>
      </w:r>
      <w:r w:rsidRPr="007B6915">
        <w:rPr>
          <w:rFonts w:hAnsi="標楷體" w:cstheme="majorBidi" w:hint="eastAsia"/>
          <w:b/>
          <w:bCs/>
          <w:color w:val="000000" w:themeColor="text1"/>
          <w:sz w:val="40"/>
          <w:szCs w:val="32"/>
        </w:rPr>
        <w:t>國</w:t>
      </w:r>
      <w:r w:rsidR="00FC1958" w:rsidRPr="007B6915">
        <w:rPr>
          <w:rFonts w:hAnsi="標楷體" w:cstheme="majorBidi" w:hint="eastAsia"/>
          <w:b/>
          <w:bCs/>
          <w:color w:val="000000" w:themeColor="text1"/>
          <w:sz w:val="40"/>
          <w:szCs w:val="32"/>
        </w:rPr>
        <w:t xml:space="preserve"> </w:t>
      </w:r>
      <w:r w:rsidR="00834EA2" w:rsidRPr="007B6915">
        <w:rPr>
          <w:rFonts w:hAnsi="標楷體" w:cstheme="majorBidi" w:hint="eastAsia"/>
          <w:b/>
          <w:bCs/>
          <w:color w:val="000000" w:themeColor="text1"/>
          <w:sz w:val="40"/>
          <w:szCs w:val="32"/>
        </w:rPr>
        <w:t>111</w:t>
      </w:r>
      <w:r w:rsidR="00FC1958" w:rsidRPr="007B6915">
        <w:rPr>
          <w:rFonts w:hAnsi="標楷體" w:cstheme="majorBidi" w:hint="eastAsia"/>
          <w:b/>
          <w:bCs/>
          <w:color w:val="000000" w:themeColor="text1"/>
          <w:sz w:val="40"/>
          <w:szCs w:val="32"/>
        </w:rPr>
        <w:t xml:space="preserve"> </w:t>
      </w:r>
      <w:r w:rsidRPr="007B6915">
        <w:rPr>
          <w:rFonts w:hAnsi="標楷體" w:cstheme="majorBidi" w:hint="eastAsia"/>
          <w:b/>
          <w:bCs/>
          <w:color w:val="000000" w:themeColor="text1"/>
          <w:sz w:val="40"/>
          <w:szCs w:val="32"/>
        </w:rPr>
        <w:t>年</w:t>
      </w:r>
      <w:r w:rsidR="00FC1958" w:rsidRPr="007B6915">
        <w:rPr>
          <w:rFonts w:hAnsi="標楷體" w:cstheme="majorBidi" w:hint="eastAsia"/>
          <w:b/>
          <w:bCs/>
          <w:color w:val="000000" w:themeColor="text1"/>
          <w:sz w:val="40"/>
          <w:szCs w:val="32"/>
        </w:rPr>
        <w:t xml:space="preserve"> </w:t>
      </w:r>
      <w:r w:rsidR="007B6915" w:rsidRPr="007B6915">
        <w:rPr>
          <w:rFonts w:hAnsi="標楷體" w:cstheme="majorBidi" w:hint="eastAsia"/>
          <w:b/>
          <w:bCs/>
          <w:color w:val="000000" w:themeColor="text1"/>
          <w:sz w:val="40"/>
          <w:szCs w:val="32"/>
        </w:rPr>
        <w:t>10</w:t>
      </w:r>
      <w:r w:rsidR="00FC1958" w:rsidRPr="007B6915">
        <w:rPr>
          <w:rFonts w:hAnsi="標楷體" w:cstheme="majorBidi" w:hint="eastAsia"/>
          <w:b/>
          <w:bCs/>
          <w:color w:val="000000" w:themeColor="text1"/>
          <w:sz w:val="40"/>
          <w:szCs w:val="32"/>
        </w:rPr>
        <w:t xml:space="preserve"> </w:t>
      </w:r>
      <w:r w:rsidRPr="007B6915">
        <w:rPr>
          <w:rFonts w:hAnsi="標楷體" w:cstheme="majorBidi" w:hint="eastAsia"/>
          <w:b/>
          <w:bCs/>
          <w:color w:val="000000" w:themeColor="text1"/>
          <w:sz w:val="40"/>
          <w:szCs w:val="32"/>
        </w:rPr>
        <w:t>月</w:t>
      </w:r>
    </w:p>
    <w:p w14:paraId="23C2A4A3" w14:textId="77777777" w:rsidR="00643437" w:rsidRPr="007B6915" w:rsidRDefault="00643437">
      <w:pPr>
        <w:widowControl/>
        <w:rPr>
          <w:rFonts w:hAnsi="標楷體" w:cstheme="majorBidi"/>
          <w:b/>
          <w:bCs/>
          <w:color w:val="000000" w:themeColor="text1"/>
          <w:sz w:val="40"/>
          <w:szCs w:val="32"/>
        </w:rPr>
      </w:pPr>
      <w:r w:rsidRPr="007B6915">
        <w:rPr>
          <w:rFonts w:hAnsi="標楷體" w:cstheme="majorBidi"/>
          <w:b/>
          <w:bCs/>
          <w:color w:val="000000" w:themeColor="text1"/>
          <w:sz w:val="40"/>
          <w:szCs w:val="32"/>
        </w:rPr>
        <w:br w:type="page"/>
      </w:r>
    </w:p>
    <w:sdt>
      <w:sdtPr>
        <w:rPr>
          <w:rFonts w:ascii="標楷體" w:eastAsia="標楷體" w:hAnsi="Calibri" w:cs="Calibri"/>
          <w:color w:val="000000" w:themeColor="text1"/>
          <w:kern w:val="2"/>
          <w:sz w:val="24"/>
          <w:szCs w:val="24"/>
          <w:lang w:val="zh-TW"/>
        </w:rPr>
        <w:id w:val="1449133031"/>
        <w:docPartObj>
          <w:docPartGallery w:val="Table of Contents"/>
          <w:docPartUnique/>
        </w:docPartObj>
      </w:sdtPr>
      <w:sdtEndPr>
        <w:rPr>
          <w:b/>
          <w:bCs/>
        </w:rPr>
      </w:sdtEndPr>
      <w:sdtContent>
        <w:p w14:paraId="6F9B01E1" w14:textId="77777777" w:rsidR="008F7D66" w:rsidRPr="007B6915" w:rsidRDefault="00A31195" w:rsidP="00A31195">
          <w:pPr>
            <w:pStyle w:val="ac"/>
            <w:jc w:val="center"/>
            <w:rPr>
              <w:noProof/>
              <w:color w:val="000000" w:themeColor="text1"/>
            </w:rPr>
          </w:pPr>
          <w:r w:rsidRPr="007B6915">
            <w:rPr>
              <w:rFonts w:ascii="標楷體" w:eastAsia="標楷體" w:hAnsi="標楷體" w:hint="eastAsia"/>
              <w:b/>
              <w:color w:val="000000" w:themeColor="text1"/>
              <w:sz w:val="56"/>
              <w:szCs w:val="36"/>
              <w:lang w:val="zh-TW"/>
            </w:rPr>
            <w:t>目錄</w:t>
          </w:r>
          <w:r w:rsidRPr="007B6915">
            <w:rPr>
              <w:color w:val="000000" w:themeColor="text1"/>
              <w:sz w:val="40"/>
            </w:rPr>
            <w:fldChar w:fldCharType="begin"/>
          </w:r>
          <w:r w:rsidRPr="007B6915">
            <w:rPr>
              <w:color w:val="000000" w:themeColor="text1"/>
              <w:sz w:val="40"/>
            </w:rPr>
            <w:instrText xml:space="preserve"> TOC \o "1-3" \h \z \u </w:instrText>
          </w:r>
          <w:r w:rsidRPr="007B6915">
            <w:rPr>
              <w:color w:val="000000" w:themeColor="text1"/>
              <w:sz w:val="40"/>
            </w:rPr>
            <w:fldChar w:fldCharType="separate"/>
          </w:r>
        </w:p>
        <w:p w14:paraId="28A3FCBE" w14:textId="7EBBF5F2" w:rsidR="008F7D66" w:rsidRPr="007B6915" w:rsidRDefault="0041334C">
          <w:pPr>
            <w:pStyle w:val="11"/>
            <w:rPr>
              <w:rFonts w:asciiTheme="minorHAnsi" w:eastAsiaTheme="minorEastAsia" w:hAnsiTheme="minorHAnsi" w:cstheme="minorBidi"/>
              <w:color w:val="000000" w:themeColor="text1"/>
              <w:kern w:val="2"/>
              <w:sz w:val="40"/>
              <w:szCs w:val="40"/>
            </w:rPr>
          </w:pPr>
          <w:hyperlink w:anchor="_Toc96288896" w:history="1">
            <w:r w:rsidR="008F7D66" w:rsidRPr="007B6915">
              <w:rPr>
                <w:rStyle w:val="ad"/>
                <w:rFonts w:hint="eastAsia"/>
                <w:color w:val="000000" w:themeColor="text1"/>
                <w:sz w:val="40"/>
                <w:szCs w:val="40"/>
              </w:rPr>
              <w:t>一、納管資格及申請特定工廠登記程序</w:t>
            </w:r>
            <w:r w:rsidR="008F7D66" w:rsidRPr="007B6915">
              <w:rPr>
                <w:webHidden/>
                <w:color w:val="000000" w:themeColor="text1"/>
                <w:sz w:val="40"/>
                <w:szCs w:val="40"/>
              </w:rPr>
              <w:tab/>
            </w:r>
            <w:r w:rsidR="008F7D66" w:rsidRPr="007B6915">
              <w:rPr>
                <w:webHidden/>
                <w:color w:val="000000" w:themeColor="text1"/>
                <w:sz w:val="40"/>
                <w:szCs w:val="40"/>
              </w:rPr>
              <w:fldChar w:fldCharType="begin"/>
            </w:r>
            <w:r w:rsidR="008F7D66" w:rsidRPr="007B6915">
              <w:rPr>
                <w:webHidden/>
                <w:color w:val="000000" w:themeColor="text1"/>
                <w:sz w:val="40"/>
                <w:szCs w:val="40"/>
              </w:rPr>
              <w:instrText xml:space="preserve"> PAGEREF _Toc96288896 \h </w:instrText>
            </w:r>
            <w:r w:rsidR="008F7D66" w:rsidRPr="007B6915">
              <w:rPr>
                <w:webHidden/>
                <w:color w:val="000000" w:themeColor="text1"/>
                <w:sz w:val="40"/>
                <w:szCs w:val="40"/>
              </w:rPr>
            </w:r>
            <w:r w:rsidR="008F7D66" w:rsidRPr="007B6915">
              <w:rPr>
                <w:webHidden/>
                <w:color w:val="000000" w:themeColor="text1"/>
                <w:sz w:val="40"/>
                <w:szCs w:val="40"/>
              </w:rPr>
              <w:fldChar w:fldCharType="separate"/>
            </w:r>
            <w:r w:rsidR="00467A31" w:rsidRPr="007B6915">
              <w:rPr>
                <w:webHidden/>
                <w:color w:val="000000" w:themeColor="text1"/>
                <w:sz w:val="40"/>
                <w:szCs w:val="40"/>
              </w:rPr>
              <w:t>2</w:t>
            </w:r>
            <w:r w:rsidR="008F7D66" w:rsidRPr="007B6915">
              <w:rPr>
                <w:webHidden/>
                <w:color w:val="000000" w:themeColor="text1"/>
                <w:sz w:val="40"/>
                <w:szCs w:val="40"/>
              </w:rPr>
              <w:fldChar w:fldCharType="end"/>
            </w:r>
          </w:hyperlink>
        </w:p>
        <w:p w14:paraId="3623D413" w14:textId="72A0DA5F" w:rsidR="008F7D66" w:rsidRPr="007B6915" w:rsidRDefault="0041334C">
          <w:pPr>
            <w:pStyle w:val="11"/>
            <w:rPr>
              <w:rFonts w:asciiTheme="minorHAnsi" w:eastAsiaTheme="minorEastAsia" w:hAnsiTheme="minorHAnsi" w:cstheme="minorBidi"/>
              <w:color w:val="000000" w:themeColor="text1"/>
              <w:kern w:val="2"/>
              <w:sz w:val="40"/>
              <w:szCs w:val="40"/>
            </w:rPr>
          </w:pPr>
          <w:hyperlink w:anchor="_Toc96288897" w:history="1">
            <w:r w:rsidR="008F7D66" w:rsidRPr="007B6915">
              <w:rPr>
                <w:rStyle w:val="ad"/>
                <w:rFonts w:hint="eastAsia"/>
                <w:color w:val="000000" w:themeColor="text1"/>
                <w:sz w:val="40"/>
                <w:szCs w:val="40"/>
              </w:rPr>
              <w:t>二、特定工廠登記相關</w:t>
            </w:r>
            <w:r w:rsidR="008F7D66" w:rsidRPr="007B6915">
              <w:rPr>
                <w:webHidden/>
                <w:color w:val="000000" w:themeColor="text1"/>
                <w:sz w:val="40"/>
                <w:szCs w:val="40"/>
              </w:rPr>
              <w:tab/>
            </w:r>
            <w:r w:rsidR="008F7D66" w:rsidRPr="007B6915">
              <w:rPr>
                <w:webHidden/>
                <w:color w:val="000000" w:themeColor="text1"/>
                <w:sz w:val="40"/>
                <w:szCs w:val="40"/>
              </w:rPr>
              <w:fldChar w:fldCharType="begin"/>
            </w:r>
            <w:r w:rsidR="008F7D66" w:rsidRPr="007B6915">
              <w:rPr>
                <w:webHidden/>
                <w:color w:val="000000" w:themeColor="text1"/>
                <w:sz w:val="40"/>
                <w:szCs w:val="40"/>
              </w:rPr>
              <w:instrText xml:space="preserve"> PAGEREF _Toc96288897 \h </w:instrText>
            </w:r>
            <w:r w:rsidR="008F7D66" w:rsidRPr="007B6915">
              <w:rPr>
                <w:webHidden/>
                <w:color w:val="000000" w:themeColor="text1"/>
                <w:sz w:val="40"/>
                <w:szCs w:val="40"/>
              </w:rPr>
            </w:r>
            <w:r w:rsidR="008F7D66" w:rsidRPr="007B6915">
              <w:rPr>
                <w:webHidden/>
                <w:color w:val="000000" w:themeColor="text1"/>
                <w:sz w:val="40"/>
                <w:szCs w:val="40"/>
              </w:rPr>
              <w:fldChar w:fldCharType="separate"/>
            </w:r>
            <w:r w:rsidR="00467A31" w:rsidRPr="007B6915">
              <w:rPr>
                <w:webHidden/>
                <w:color w:val="000000" w:themeColor="text1"/>
                <w:sz w:val="40"/>
                <w:szCs w:val="40"/>
              </w:rPr>
              <w:t>10</w:t>
            </w:r>
            <w:r w:rsidR="008F7D66" w:rsidRPr="007B6915">
              <w:rPr>
                <w:webHidden/>
                <w:color w:val="000000" w:themeColor="text1"/>
                <w:sz w:val="40"/>
                <w:szCs w:val="40"/>
              </w:rPr>
              <w:fldChar w:fldCharType="end"/>
            </w:r>
          </w:hyperlink>
        </w:p>
        <w:p w14:paraId="178BA895" w14:textId="2CE55727" w:rsidR="008F7D66" w:rsidRPr="007B6915" w:rsidRDefault="0041334C">
          <w:pPr>
            <w:pStyle w:val="11"/>
            <w:rPr>
              <w:rFonts w:asciiTheme="minorHAnsi" w:eastAsiaTheme="minorEastAsia" w:hAnsiTheme="minorHAnsi" w:cstheme="minorBidi"/>
              <w:color w:val="000000" w:themeColor="text1"/>
              <w:kern w:val="2"/>
              <w:sz w:val="40"/>
              <w:szCs w:val="40"/>
            </w:rPr>
          </w:pPr>
          <w:hyperlink w:anchor="_Toc96288898" w:history="1">
            <w:r w:rsidR="008F7D66" w:rsidRPr="007B6915">
              <w:rPr>
                <w:rStyle w:val="ad"/>
                <w:rFonts w:hint="eastAsia"/>
                <w:color w:val="000000" w:themeColor="text1"/>
                <w:sz w:val="40"/>
                <w:szCs w:val="40"/>
              </w:rPr>
              <w:t>三、申請用地變更合法化</w:t>
            </w:r>
            <w:r w:rsidR="008F7D66" w:rsidRPr="007B6915">
              <w:rPr>
                <w:webHidden/>
                <w:color w:val="000000" w:themeColor="text1"/>
                <w:sz w:val="40"/>
                <w:szCs w:val="40"/>
              </w:rPr>
              <w:tab/>
            </w:r>
            <w:r w:rsidR="008F7D66" w:rsidRPr="007B6915">
              <w:rPr>
                <w:webHidden/>
                <w:color w:val="000000" w:themeColor="text1"/>
                <w:sz w:val="40"/>
                <w:szCs w:val="40"/>
              </w:rPr>
              <w:fldChar w:fldCharType="begin"/>
            </w:r>
            <w:r w:rsidR="008F7D66" w:rsidRPr="007B6915">
              <w:rPr>
                <w:webHidden/>
                <w:color w:val="000000" w:themeColor="text1"/>
                <w:sz w:val="40"/>
                <w:szCs w:val="40"/>
              </w:rPr>
              <w:instrText xml:space="preserve"> PAGEREF _Toc96288898 \h </w:instrText>
            </w:r>
            <w:r w:rsidR="008F7D66" w:rsidRPr="007B6915">
              <w:rPr>
                <w:webHidden/>
                <w:color w:val="000000" w:themeColor="text1"/>
                <w:sz w:val="40"/>
                <w:szCs w:val="40"/>
              </w:rPr>
            </w:r>
            <w:r w:rsidR="008F7D66" w:rsidRPr="007B6915">
              <w:rPr>
                <w:webHidden/>
                <w:color w:val="000000" w:themeColor="text1"/>
                <w:sz w:val="40"/>
                <w:szCs w:val="40"/>
              </w:rPr>
              <w:fldChar w:fldCharType="separate"/>
            </w:r>
            <w:r w:rsidR="00467A31" w:rsidRPr="007B6915">
              <w:rPr>
                <w:webHidden/>
                <w:color w:val="000000" w:themeColor="text1"/>
                <w:sz w:val="40"/>
                <w:szCs w:val="40"/>
              </w:rPr>
              <w:t>14</w:t>
            </w:r>
            <w:r w:rsidR="008F7D66" w:rsidRPr="007B6915">
              <w:rPr>
                <w:webHidden/>
                <w:color w:val="000000" w:themeColor="text1"/>
                <w:sz w:val="40"/>
                <w:szCs w:val="40"/>
              </w:rPr>
              <w:fldChar w:fldCharType="end"/>
            </w:r>
          </w:hyperlink>
        </w:p>
        <w:p w14:paraId="63CF2123" w14:textId="728E4125" w:rsidR="008F7D66" w:rsidRPr="007B6915" w:rsidRDefault="0041334C">
          <w:pPr>
            <w:pStyle w:val="11"/>
            <w:rPr>
              <w:rFonts w:asciiTheme="minorHAnsi" w:eastAsiaTheme="minorEastAsia" w:hAnsiTheme="minorHAnsi" w:cstheme="minorBidi"/>
              <w:color w:val="000000" w:themeColor="text1"/>
              <w:kern w:val="2"/>
              <w:sz w:val="40"/>
              <w:szCs w:val="40"/>
            </w:rPr>
          </w:pPr>
          <w:hyperlink w:anchor="_Toc96288899" w:history="1">
            <w:r w:rsidR="008F7D66" w:rsidRPr="007B6915">
              <w:rPr>
                <w:rStyle w:val="ad"/>
                <w:rFonts w:hint="eastAsia"/>
                <w:color w:val="000000" w:themeColor="text1"/>
                <w:sz w:val="40"/>
                <w:szCs w:val="40"/>
              </w:rPr>
              <w:t>四、未登記工廠查處</w:t>
            </w:r>
            <w:r w:rsidR="008F7D66" w:rsidRPr="007B6915">
              <w:rPr>
                <w:webHidden/>
                <w:color w:val="000000" w:themeColor="text1"/>
                <w:sz w:val="40"/>
                <w:szCs w:val="40"/>
              </w:rPr>
              <w:tab/>
            </w:r>
            <w:r w:rsidR="008F7D66" w:rsidRPr="007B6915">
              <w:rPr>
                <w:webHidden/>
                <w:color w:val="000000" w:themeColor="text1"/>
                <w:sz w:val="40"/>
                <w:szCs w:val="40"/>
              </w:rPr>
              <w:fldChar w:fldCharType="begin"/>
            </w:r>
            <w:r w:rsidR="008F7D66" w:rsidRPr="007B6915">
              <w:rPr>
                <w:webHidden/>
                <w:color w:val="000000" w:themeColor="text1"/>
                <w:sz w:val="40"/>
                <w:szCs w:val="40"/>
              </w:rPr>
              <w:instrText xml:space="preserve"> PAGEREF _Toc96288899 \h </w:instrText>
            </w:r>
            <w:r w:rsidR="008F7D66" w:rsidRPr="007B6915">
              <w:rPr>
                <w:webHidden/>
                <w:color w:val="000000" w:themeColor="text1"/>
                <w:sz w:val="40"/>
                <w:szCs w:val="40"/>
              </w:rPr>
            </w:r>
            <w:r w:rsidR="008F7D66" w:rsidRPr="007B6915">
              <w:rPr>
                <w:webHidden/>
                <w:color w:val="000000" w:themeColor="text1"/>
                <w:sz w:val="40"/>
                <w:szCs w:val="40"/>
              </w:rPr>
              <w:fldChar w:fldCharType="separate"/>
            </w:r>
            <w:r w:rsidR="00467A31" w:rsidRPr="007B6915">
              <w:rPr>
                <w:webHidden/>
                <w:color w:val="000000" w:themeColor="text1"/>
                <w:sz w:val="40"/>
                <w:szCs w:val="40"/>
              </w:rPr>
              <w:t>31</w:t>
            </w:r>
            <w:r w:rsidR="008F7D66" w:rsidRPr="007B6915">
              <w:rPr>
                <w:webHidden/>
                <w:color w:val="000000" w:themeColor="text1"/>
                <w:sz w:val="40"/>
                <w:szCs w:val="40"/>
              </w:rPr>
              <w:fldChar w:fldCharType="end"/>
            </w:r>
          </w:hyperlink>
        </w:p>
        <w:p w14:paraId="1C3720B8" w14:textId="55CA3B94" w:rsidR="008F7D66" w:rsidRPr="007B6915" w:rsidRDefault="0041334C">
          <w:pPr>
            <w:pStyle w:val="11"/>
            <w:rPr>
              <w:rFonts w:asciiTheme="minorHAnsi" w:eastAsiaTheme="minorEastAsia" w:hAnsiTheme="minorHAnsi" w:cstheme="minorBidi"/>
              <w:color w:val="000000" w:themeColor="text1"/>
              <w:kern w:val="2"/>
              <w:sz w:val="40"/>
              <w:szCs w:val="40"/>
            </w:rPr>
          </w:pPr>
          <w:hyperlink w:anchor="_Toc96288900" w:history="1">
            <w:r w:rsidR="008F7D66" w:rsidRPr="007B6915">
              <w:rPr>
                <w:rStyle w:val="ad"/>
                <w:rFonts w:hint="eastAsia"/>
                <w:color w:val="000000" w:themeColor="text1"/>
                <w:sz w:val="40"/>
                <w:szCs w:val="40"/>
              </w:rPr>
              <w:t>五、其他</w:t>
            </w:r>
            <w:r w:rsidR="008F7D66" w:rsidRPr="007B6915">
              <w:rPr>
                <w:webHidden/>
                <w:color w:val="000000" w:themeColor="text1"/>
                <w:sz w:val="40"/>
                <w:szCs w:val="40"/>
              </w:rPr>
              <w:tab/>
            </w:r>
            <w:r w:rsidR="008F7D66" w:rsidRPr="007B6915">
              <w:rPr>
                <w:webHidden/>
                <w:color w:val="000000" w:themeColor="text1"/>
                <w:sz w:val="40"/>
                <w:szCs w:val="40"/>
              </w:rPr>
              <w:fldChar w:fldCharType="begin"/>
            </w:r>
            <w:r w:rsidR="008F7D66" w:rsidRPr="007B6915">
              <w:rPr>
                <w:webHidden/>
                <w:color w:val="000000" w:themeColor="text1"/>
                <w:sz w:val="40"/>
                <w:szCs w:val="40"/>
              </w:rPr>
              <w:instrText xml:space="preserve"> PAGEREF _Toc96288900 \h </w:instrText>
            </w:r>
            <w:r w:rsidR="008F7D66" w:rsidRPr="007B6915">
              <w:rPr>
                <w:webHidden/>
                <w:color w:val="000000" w:themeColor="text1"/>
                <w:sz w:val="40"/>
                <w:szCs w:val="40"/>
              </w:rPr>
            </w:r>
            <w:r w:rsidR="008F7D66" w:rsidRPr="007B6915">
              <w:rPr>
                <w:webHidden/>
                <w:color w:val="000000" w:themeColor="text1"/>
                <w:sz w:val="40"/>
                <w:szCs w:val="40"/>
              </w:rPr>
              <w:fldChar w:fldCharType="separate"/>
            </w:r>
            <w:r w:rsidR="00467A31" w:rsidRPr="007B6915">
              <w:rPr>
                <w:webHidden/>
                <w:color w:val="000000" w:themeColor="text1"/>
                <w:sz w:val="40"/>
                <w:szCs w:val="40"/>
              </w:rPr>
              <w:t>33</w:t>
            </w:r>
            <w:r w:rsidR="008F7D66" w:rsidRPr="007B6915">
              <w:rPr>
                <w:webHidden/>
                <w:color w:val="000000" w:themeColor="text1"/>
                <w:sz w:val="40"/>
                <w:szCs w:val="40"/>
              </w:rPr>
              <w:fldChar w:fldCharType="end"/>
            </w:r>
          </w:hyperlink>
        </w:p>
        <w:p w14:paraId="442C56E6" w14:textId="24796D4F" w:rsidR="00BA2E20" w:rsidRPr="007B6915" w:rsidRDefault="00A31195" w:rsidP="00A31195">
          <w:pPr>
            <w:rPr>
              <w:color w:val="000000" w:themeColor="text1"/>
              <w:sz w:val="40"/>
            </w:rPr>
          </w:pPr>
          <w:r w:rsidRPr="007B6915">
            <w:rPr>
              <w:b/>
              <w:bCs/>
              <w:color w:val="000000" w:themeColor="text1"/>
              <w:sz w:val="40"/>
              <w:szCs w:val="32"/>
              <w:lang w:val="zh-TW"/>
            </w:rPr>
            <w:fldChar w:fldCharType="end"/>
          </w:r>
        </w:p>
      </w:sdtContent>
    </w:sdt>
    <w:p w14:paraId="740E9383" w14:textId="77777777" w:rsidR="008F1AA0" w:rsidRPr="007B6915" w:rsidRDefault="008F1AA0" w:rsidP="00B37013">
      <w:pPr>
        <w:widowControl/>
        <w:rPr>
          <w:color w:val="000000" w:themeColor="text1"/>
        </w:rPr>
      </w:pPr>
      <w:r w:rsidRPr="007B6915">
        <w:rPr>
          <w:color w:val="000000" w:themeColor="text1"/>
        </w:rPr>
        <w:br w:type="page"/>
      </w:r>
    </w:p>
    <w:p w14:paraId="6E3E003F" w14:textId="77777777" w:rsidR="008E3C74" w:rsidRPr="007B6915" w:rsidRDefault="00324EDE" w:rsidP="00172C6B">
      <w:pPr>
        <w:pStyle w:val="a9"/>
        <w:rPr>
          <w:rFonts w:ascii="標楷體" w:eastAsia="標楷體" w:hAnsi="標楷體"/>
          <w:color w:val="000000" w:themeColor="text1"/>
          <w:sz w:val="40"/>
        </w:rPr>
      </w:pPr>
      <w:bookmarkStart w:id="1" w:name="_Toc96288896"/>
      <w:r w:rsidRPr="007B6915">
        <w:rPr>
          <w:rFonts w:ascii="標楷體" w:eastAsia="標楷體" w:hAnsi="標楷體" w:hint="eastAsia"/>
          <w:color w:val="000000" w:themeColor="text1"/>
          <w:sz w:val="40"/>
        </w:rPr>
        <w:lastRenderedPageBreak/>
        <w:t>一、納管資格及申請特定工廠登記程序</w:t>
      </w:r>
      <w:bookmarkEnd w:id="1"/>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534"/>
        <w:gridCol w:w="5076"/>
      </w:tblGrid>
      <w:tr w:rsidR="007B6915" w:rsidRPr="007B6915" w14:paraId="1B55FB75" w14:textId="77777777" w:rsidTr="006478A6">
        <w:tc>
          <w:tcPr>
            <w:tcW w:w="710" w:type="dxa"/>
            <w:shd w:val="clear" w:color="auto" w:fill="auto"/>
          </w:tcPr>
          <w:p w14:paraId="5B9C743C" w14:textId="77777777" w:rsidR="008E3C74" w:rsidRPr="007B6915" w:rsidRDefault="008E3C74"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項次</w:t>
            </w:r>
          </w:p>
        </w:tc>
        <w:tc>
          <w:tcPr>
            <w:tcW w:w="4534" w:type="dxa"/>
            <w:shd w:val="clear" w:color="auto" w:fill="auto"/>
            <w:vAlign w:val="center"/>
          </w:tcPr>
          <w:p w14:paraId="1C240BAC" w14:textId="77777777" w:rsidR="008E3C74" w:rsidRPr="007B6915" w:rsidRDefault="008E3C74"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問題</w:t>
            </w:r>
          </w:p>
        </w:tc>
        <w:tc>
          <w:tcPr>
            <w:tcW w:w="5076" w:type="dxa"/>
            <w:shd w:val="clear" w:color="auto" w:fill="auto"/>
            <w:vAlign w:val="center"/>
          </w:tcPr>
          <w:p w14:paraId="2DE09236" w14:textId="77777777" w:rsidR="008E3C74" w:rsidRPr="007B6915" w:rsidRDefault="008E3C74"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回應說明</w:t>
            </w:r>
          </w:p>
        </w:tc>
      </w:tr>
      <w:tr w:rsidR="007B6915" w:rsidRPr="007B6915" w14:paraId="2AD2AC38" w14:textId="77777777" w:rsidTr="006478A6">
        <w:trPr>
          <w:trHeight w:val="2289"/>
        </w:trPr>
        <w:tc>
          <w:tcPr>
            <w:tcW w:w="710" w:type="dxa"/>
            <w:shd w:val="clear" w:color="auto" w:fill="auto"/>
          </w:tcPr>
          <w:p w14:paraId="4C9C892D" w14:textId="77777777" w:rsidR="008E3C74" w:rsidRPr="007B6915" w:rsidRDefault="008E3C74" w:rsidP="002454E4">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2C475CBD" w14:textId="77777777" w:rsidR="008E3C74" w:rsidRPr="007B6915" w:rsidRDefault="00D81D4E" w:rsidP="002454E4">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申請納管的時間及地點為何？</w:t>
            </w:r>
          </w:p>
        </w:tc>
        <w:tc>
          <w:tcPr>
            <w:tcW w:w="5076" w:type="dxa"/>
            <w:shd w:val="clear" w:color="auto" w:fill="auto"/>
          </w:tcPr>
          <w:p w14:paraId="48BD8CE3" w14:textId="77777777" w:rsidR="008E3C74" w:rsidRPr="007B6915" w:rsidRDefault="00D81D4E" w:rsidP="00D81D4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依工廠管理輔導法權責分工，應向地方政府工業單位提出納管申請。納管申請日期為</w:t>
            </w:r>
            <w:r w:rsidRPr="007B6915">
              <w:rPr>
                <w:rFonts w:ascii="Times New Roman" w:hAnsi="Times New Roman" w:cs="Times New Roman" w:hint="eastAsia"/>
                <w:color w:val="000000" w:themeColor="text1"/>
                <w:sz w:val="32"/>
                <w:szCs w:val="32"/>
              </w:rPr>
              <w:t>109</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20</w:t>
            </w:r>
            <w:r w:rsidRPr="007B6915">
              <w:rPr>
                <w:rFonts w:ascii="Times New Roman" w:hAnsi="Times New Roman" w:cs="Times New Roman" w:hint="eastAsia"/>
                <w:color w:val="000000" w:themeColor="text1"/>
                <w:sz w:val="32"/>
                <w:szCs w:val="32"/>
              </w:rPr>
              <w:t>日至</w:t>
            </w:r>
            <w:r w:rsidRPr="007B6915">
              <w:rPr>
                <w:rFonts w:ascii="Times New Roman" w:hAnsi="Times New Roman" w:cs="Times New Roman" w:hint="eastAsia"/>
                <w:color w:val="000000" w:themeColor="text1"/>
                <w:sz w:val="32"/>
                <w:szCs w:val="32"/>
              </w:rPr>
              <w:t>111</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19</w:t>
            </w:r>
            <w:r w:rsidRPr="007B6915">
              <w:rPr>
                <w:rFonts w:ascii="Times New Roman" w:hAnsi="Times New Roman" w:cs="Times New Roman" w:hint="eastAsia"/>
                <w:color w:val="000000" w:themeColor="text1"/>
                <w:sz w:val="32"/>
                <w:szCs w:val="32"/>
              </w:rPr>
              <w:t>日止。</w:t>
            </w:r>
          </w:p>
        </w:tc>
      </w:tr>
      <w:tr w:rsidR="007B6915" w:rsidRPr="007B6915" w14:paraId="41F880E1" w14:textId="77777777" w:rsidTr="006478A6">
        <w:trPr>
          <w:trHeight w:val="2289"/>
        </w:trPr>
        <w:tc>
          <w:tcPr>
            <w:tcW w:w="710" w:type="dxa"/>
            <w:shd w:val="clear" w:color="auto" w:fill="auto"/>
          </w:tcPr>
          <w:p w14:paraId="6F25AC52"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1350A6AD" w14:textId="77777777" w:rsidR="009F6A09" w:rsidRPr="007B6915" w:rsidRDefault="009F6A09" w:rsidP="009F6A0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倉庫、汽車修理業能否辦理納管？</w:t>
            </w:r>
          </w:p>
        </w:tc>
        <w:tc>
          <w:tcPr>
            <w:tcW w:w="5076" w:type="dxa"/>
            <w:shd w:val="clear" w:color="auto" w:fill="auto"/>
          </w:tcPr>
          <w:p w14:paraId="1816E915" w14:textId="77777777" w:rsidR="009F6A09" w:rsidRPr="007B6915" w:rsidRDefault="009F6A09" w:rsidP="009F6A0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不行，兩者皆非屬工廠管理輔導法範疇，不能辦理納管。</w:t>
            </w:r>
          </w:p>
        </w:tc>
      </w:tr>
      <w:tr w:rsidR="007B6915" w:rsidRPr="007B6915" w14:paraId="45150023" w14:textId="77777777" w:rsidTr="006478A6">
        <w:trPr>
          <w:trHeight w:val="2289"/>
        </w:trPr>
        <w:tc>
          <w:tcPr>
            <w:tcW w:w="710" w:type="dxa"/>
            <w:shd w:val="clear" w:color="auto" w:fill="auto"/>
          </w:tcPr>
          <w:p w14:paraId="7574FEB1"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245BCD08" w14:textId="77777777" w:rsidR="009F6A09" w:rsidRPr="007B6915" w:rsidRDefault="009F6A09" w:rsidP="009F6A0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我收到縣市政府宣導未登記工廠納管的公文，是否代表我有納管的資格？</w:t>
            </w:r>
          </w:p>
        </w:tc>
        <w:tc>
          <w:tcPr>
            <w:tcW w:w="5076" w:type="dxa"/>
            <w:shd w:val="clear" w:color="auto" w:fill="auto"/>
          </w:tcPr>
          <w:p w14:paraId="70D561C7" w14:textId="77777777" w:rsidR="009F6A09" w:rsidRPr="007B6915" w:rsidRDefault="009F6A09" w:rsidP="009F6A0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不一定，一般來說，縣市政府並不知道您的工廠是否符合納管資格，只知道該地址有疑似未登記工廠營運。因此，仍必須由業者自己確認清楚是否符合納管資格才可辦理納管。</w:t>
            </w:r>
          </w:p>
        </w:tc>
      </w:tr>
      <w:tr w:rsidR="007B6915" w:rsidRPr="007B6915" w14:paraId="4EEE3824" w14:textId="77777777" w:rsidTr="006478A6">
        <w:trPr>
          <w:trHeight w:val="2289"/>
        </w:trPr>
        <w:tc>
          <w:tcPr>
            <w:tcW w:w="710" w:type="dxa"/>
            <w:shd w:val="clear" w:color="auto" w:fill="auto"/>
          </w:tcPr>
          <w:p w14:paraId="51B30778"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5C326EBE" w14:textId="6C8085B6"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工廠的土地所有權人與負責人不同，要如何申請納管或特定工廠登記</w:t>
            </w:r>
            <w:r w:rsidR="00611D25" w:rsidRPr="007B6915">
              <w:rPr>
                <w:rFonts w:hAnsi="標楷體" w:cs="標楷體" w:hint="eastAsia"/>
                <w:color w:val="000000" w:themeColor="text1"/>
                <w:sz w:val="32"/>
                <w:szCs w:val="32"/>
              </w:rPr>
              <w:t>？</w:t>
            </w:r>
          </w:p>
        </w:tc>
        <w:tc>
          <w:tcPr>
            <w:tcW w:w="5076" w:type="dxa"/>
            <w:shd w:val="clear" w:color="auto" w:fill="auto"/>
          </w:tcPr>
          <w:p w14:paraId="15CF5B4C"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應由工廠負責人或隸屬事業主體的負責人依特定工廠登記辦法填妥申請表單及備齊相關文件提出申請。</w:t>
            </w:r>
          </w:p>
        </w:tc>
      </w:tr>
      <w:tr w:rsidR="007B6915" w:rsidRPr="007B6915" w14:paraId="7D3F0095" w14:textId="77777777" w:rsidTr="006478A6">
        <w:trPr>
          <w:trHeight w:val="2289"/>
        </w:trPr>
        <w:tc>
          <w:tcPr>
            <w:tcW w:w="710" w:type="dxa"/>
            <w:shd w:val="clear" w:color="auto" w:fill="auto"/>
          </w:tcPr>
          <w:p w14:paraId="23ECAC80"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49A261CC" w14:textId="77777777" w:rsidR="009F6A09" w:rsidRPr="007B6915" w:rsidRDefault="009F6A09" w:rsidP="009F6A09">
            <w:pPr>
              <w:pStyle w:val="a3"/>
              <w:spacing w:line="420" w:lineRule="exact"/>
              <w:ind w:leftChars="0" w:left="0"/>
              <w:jc w:val="both"/>
              <w:rPr>
                <w:rFonts w:hAnsi="標楷體" w:cs="Times New Roman"/>
                <w:color w:val="000000" w:themeColor="text1"/>
                <w:sz w:val="32"/>
                <w:szCs w:val="32"/>
              </w:rPr>
            </w:pPr>
            <w:r w:rsidRPr="007B6915">
              <w:rPr>
                <w:rFonts w:hAnsi="標楷體" w:cs="標楷體" w:hint="eastAsia"/>
                <w:color w:val="000000" w:themeColor="text1"/>
                <w:sz w:val="32"/>
                <w:szCs w:val="32"/>
              </w:rPr>
              <w:t>租用土地上共</w:t>
            </w:r>
            <w:r w:rsidRPr="007B6915">
              <w:rPr>
                <w:rFonts w:hAnsi="標楷體" w:cs="標楷體" w:hint="eastAsia"/>
                <w:color w:val="000000" w:themeColor="text1"/>
                <w:spacing w:val="-20"/>
                <w:sz w:val="32"/>
                <w:szCs w:val="32"/>
              </w:rPr>
              <w:t>2</w:t>
            </w:r>
            <w:r w:rsidRPr="007B6915">
              <w:rPr>
                <w:rFonts w:hAnsi="標楷體" w:cs="標楷體" w:hint="eastAsia"/>
                <w:color w:val="000000" w:themeColor="text1"/>
                <w:sz w:val="32"/>
                <w:szCs w:val="32"/>
              </w:rPr>
              <w:t>棟廠房，其中1</w:t>
            </w:r>
            <w:r w:rsidRPr="007B6915">
              <w:rPr>
                <w:rFonts w:hAnsi="標楷體" w:cs="標楷體" w:hint="eastAsia"/>
                <w:color w:val="000000" w:themeColor="text1"/>
                <w:spacing w:val="-20"/>
                <w:sz w:val="32"/>
                <w:szCs w:val="32"/>
              </w:rPr>
              <w:t>棟</w:t>
            </w:r>
            <w:r w:rsidRPr="007B6915">
              <w:rPr>
                <w:rFonts w:hAnsi="標楷體" w:cs="標楷體" w:hint="eastAsia"/>
                <w:color w:val="000000" w:themeColor="text1"/>
                <w:sz w:val="32"/>
                <w:szCs w:val="32"/>
              </w:rPr>
              <w:t>有臨時工廠登記，另1棟可否一起申請</w:t>
            </w:r>
            <w:r w:rsidRPr="007B6915">
              <w:rPr>
                <w:rFonts w:hAnsi="標楷體" w:cs="Times New Roman" w:hint="eastAsia"/>
                <w:color w:val="000000" w:themeColor="text1"/>
                <w:sz w:val="32"/>
                <w:szCs w:val="32"/>
              </w:rPr>
              <w:t>特定工廠登記？</w:t>
            </w:r>
          </w:p>
        </w:tc>
        <w:tc>
          <w:tcPr>
            <w:tcW w:w="5076" w:type="dxa"/>
            <w:shd w:val="clear" w:color="auto" w:fill="auto"/>
          </w:tcPr>
          <w:p w14:paraId="758EAAE5"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經所有權人同意，有臨時工廠登記且為低污染事業，得在原臨時登記事項範圍內，申請轉換為</w:t>
            </w:r>
            <w:r w:rsidRPr="007B6915">
              <w:rPr>
                <w:rFonts w:hAnsi="標楷體" w:cs="Times New Roman" w:hint="eastAsia"/>
                <w:color w:val="000000" w:themeColor="text1"/>
                <w:sz w:val="32"/>
                <w:szCs w:val="32"/>
              </w:rPr>
              <w:t>特定工廠登記；另1棟如屬105年5月19日前既有低污染未登記工廠，可以依據新法</w:t>
            </w:r>
            <w:r w:rsidRPr="007B6915">
              <w:rPr>
                <w:rFonts w:hAnsi="標楷體" w:cs="標楷體" w:hint="eastAsia"/>
                <w:color w:val="000000" w:themeColor="text1"/>
                <w:sz w:val="32"/>
                <w:szCs w:val="32"/>
              </w:rPr>
              <w:t>申請納管並完成改善後，取得特定工廠登記；或2棟共同申請</w:t>
            </w:r>
            <w:r w:rsidRPr="007B6915">
              <w:rPr>
                <w:rFonts w:hAnsi="標楷體" w:cs="標楷體" w:hint="eastAsia"/>
                <w:color w:val="000000" w:themeColor="text1"/>
                <w:sz w:val="32"/>
                <w:szCs w:val="32"/>
              </w:rPr>
              <w:lastRenderedPageBreak/>
              <w:t>納管並完成改善後，申請特定工廠登記。</w:t>
            </w:r>
          </w:p>
        </w:tc>
      </w:tr>
      <w:tr w:rsidR="007B6915" w:rsidRPr="007B6915" w14:paraId="6BF43615" w14:textId="77777777" w:rsidTr="006478A6">
        <w:trPr>
          <w:trHeight w:val="2289"/>
        </w:trPr>
        <w:tc>
          <w:tcPr>
            <w:tcW w:w="710" w:type="dxa"/>
            <w:shd w:val="clear" w:color="auto" w:fill="auto"/>
          </w:tcPr>
          <w:p w14:paraId="75065BD2"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0FFD85B2"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原以行號申請臨時工廠登記，是否可以改成公司重新申請特登？面積於臨登時也都定了，是否新增的廠地還要重新申請？</w:t>
            </w:r>
          </w:p>
        </w:tc>
        <w:tc>
          <w:tcPr>
            <w:tcW w:w="5076" w:type="dxa"/>
            <w:shd w:val="clear" w:color="auto" w:fill="auto"/>
          </w:tcPr>
          <w:p w14:paraId="0BFEC1A1" w14:textId="77777777" w:rsidR="009F6A09" w:rsidRPr="007B6915" w:rsidRDefault="009F6A09" w:rsidP="002C49DA">
            <w:pPr>
              <w:pStyle w:val="a3"/>
              <w:numPr>
                <w:ilvl w:val="0"/>
                <w:numId w:val="6"/>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依第</w:t>
            </w:r>
            <w:r w:rsidRPr="007B6915">
              <w:rPr>
                <w:rFonts w:ascii="Times New Roman" w:hAnsi="Times New Roman" w:cs="Times New Roman" w:hint="eastAsia"/>
                <w:color w:val="000000" w:themeColor="text1"/>
                <w:sz w:val="32"/>
                <w:szCs w:val="32"/>
              </w:rPr>
              <w:t>28</w:t>
            </w:r>
            <w:r w:rsidRPr="007B6915">
              <w:rPr>
                <w:rFonts w:ascii="Times New Roman" w:hAnsi="Times New Roman" w:cs="Times New Roman" w:hint="eastAsia"/>
                <w:color w:val="000000" w:themeColor="text1"/>
                <w:sz w:val="32"/>
                <w:szCs w:val="32"/>
              </w:rPr>
              <w:t>條之</w:t>
            </w:r>
            <w:r w:rsidRPr="007B6915">
              <w:rPr>
                <w:rFonts w:ascii="Times New Roman" w:hAnsi="Times New Roman" w:cs="Times New Roman" w:hint="eastAsia"/>
                <w:color w:val="000000" w:themeColor="text1"/>
                <w:sz w:val="32"/>
                <w:szCs w:val="32"/>
              </w:rPr>
              <w:t>6</w:t>
            </w:r>
            <w:r w:rsidRPr="007B6915">
              <w:rPr>
                <w:rFonts w:ascii="Times New Roman" w:hAnsi="Times New Roman" w:cs="Times New Roman" w:hint="eastAsia"/>
                <w:color w:val="000000" w:themeColor="text1"/>
                <w:sz w:val="32"/>
                <w:szCs w:val="32"/>
              </w:rPr>
              <w:t>之規定，臨登工廠須在原臨時登記事項範圍內，申請特定工廠登記，不得變更隸屬主體。</w:t>
            </w:r>
          </w:p>
          <w:p w14:paraId="4756E74C" w14:textId="77777777" w:rsidR="009F6A09" w:rsidRPr="007B6915" w:rsidRDefault="009F6A09" w:rsidP="002C49DA">
            <w:pPr>
              <w:pStyle w:val="a3"/>
              <w:numPr>
                <w:ilvl w:val="0"/>
                <w:numId w:val="6"/>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若重新申請納管則無工廠隸屬主體的限制，得於納管前變更，但新增廠地須為</w:t>
            </w:r>
            <w:r w:rsidRPr="007B6915">
              <w:rPr>
                <w:rFonts w:ascii="Times New Roman" w:hAnsi="Times New Roman" w:cs="Times New Roman" w:hint="eastAsia"/>
                <w:color w:val="000000" w:themeColor="text1"/>
                <w:sz w:val="32"/>
                <w:szCs w:val="32"/>
              </w:rPr>
              <w:t>105</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5</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19</w:t>
            </w:r>
            <w:r w:rsidRPr="007B6915">
              <w:rPr>
                <w:rFonts w:ascii="Times New Roman" w:hAnsi="Times New Roman" w:cs="Times New Roman" w:hint="eastAsia"/>
                <w:color w:val="000000" w:themeColor="text1"/>
                <w:sz w:val="32"/>
                <w:szCs w:val="32"/>
              </w:rPr>
              <w:t>日以前既存已作為工廠用地使用。</w:t>
            </w:r>
          </w:p>
        </w:tc>
      </w:tr>
      <w:tr w:rsidR="007B6915" w:rsidRPr="007B6915" w14:paraId="4528B6BE" w14:textId="77777777" w:rsidTr="006478A6">
        <w:trPr>
          <w:trHeight w:val="2289"/>
        </w:trPr>
        <w:tc>
          <w:tcPr>
            <w:tcW w:w="710" w:type="dxa"/>
            <w:shd w:val="clear" w:color="auto" w:fill="auto"/>
          </w:tcPr>
          <w:p w14:paraId="12CBBDEA"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2D417E45"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工輔法實施後，業者啟動申請需配合消防、水保、建築法規等完成改善，所需費用甚鉅，如果國土計畫法於111年5月上路後，工廠被劃入農業發展區，是否會被拆除？</w:t>
            </w:r>
          </w:p>
        </w:tc>
        <w:tc>
          <w:tcPr>
            <w:tcW w:w="5076" w:type="dxa"/>
            <w:shd w:val="clear" w:color="auto" w:fill="auto"/>
          </w:tcPr>
          <w:p w14:paraId="4495E2C0"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依工輔法第28條之8規定，取得特定工廠登記者，可以排除國土計畫法第38條有關不符合使用分區之處罰。因此，取得特定工廠後，即使被劃入農業發展區，廠房亦不會被拆除，但保護期間為1</w:t>
            </w:r>
            <w:r w:rsidRPr="007B6915">
              <w:rPr>
                <w:rFonts w:hAnsi="標楷體" w:cs="標楷體"/>
                <w:color w:val="000000" w:themeColor="text1"/>
                <w:sz w:val="32"/>
                <w:szCs w:val="32"/>
              </w:rPr>
              <w:t>29</w:t>
            </w:r>
            <w:r w:rsidRPr="007B6915">
              <w:rPr>
                <w:rFonts w:hAnsi="標楷體" w:cs="標楷體" w:hint="eastAsia"/>
                <w:color w:val="000000" w:themeColor="text1"/>
                <w:sz w:val="32"/>
                <w:szCs w:val="32"/>
              </w:rPr>
              <w:t>年3月19日止，業者需於這段期間內完成土地合法，才能永續經營。</w:t>
            </w:r>
          </w:p>
        </w:tc>
      </w:tr>
      <w:tr w:rsidR="007B6915" w:rsidRPr="007B6915" w14:paraId="23BF9BF5" w14:textId="77777777" w:rsidTr="006478A6">
        <w:trPr>
          <w:trHeight w:val="2289"/>
        </w:trPr>
        <w:tc>
          <w:tcPr>
            <w:tcW w:w="710" w:type="dxa"/>
            <w:shd w:val="clear" w:color="auto" w:fill="auto"/>
          </w:tcPr>
          <w:p w14:paraId="45F76C71"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40080796"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政府是否可以協助業者補辦特定工廠登記時提供低利貸款進行環境保護、消防相關設施規劃改善？</w:t>
            </w:r>
          </w:p>
        </w:tc>
        <w:tc>
          <w:tcPr>
            <w:tcW w:w="5076" w:type="dxa"/>
            <w:shd w:val="clear" w:color="auto" w:fill="auto"/>
          </w:tcPr>
          <w:p w14:paraId="0F17EBD9"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為協助取得特定工廠登記業者合法化所需融資貸款，經濟部已於109年12月27日公告「經濟部協助特定工廠合法化融資貸款實施要點」，業者若有貸款需求可洽相關公股銀行辦理。</w:t>
            </w:r>
          </w:p>
        </w:tc>
      </w:tr>
      <w:tr w:rsidR="007B6915" w:rsidRPr="007B6915" w14:paraId="79F3C838" w14:textId="77777777" w:rsidTr="006478A6">
        <w:trPr>
          <w:trHeight w:val="2289"/>
        </w:trPr>
        <w:tc>
          <w:tcPr>
            <w:tcW w:w="710" w:type="dxa"/>
            <w:shd w:val="clear" w:color="auto" w:fill="auto"/>
          </w:tcPr>
          <w:p w14:paraId="08CEBB5B"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7DF6521E" w14:textId="40CABB73"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低污染事業的定義及範圍</w:t>
            </w:r>
            <w:r w:rsidR="00611D25" w:rsidRPr="007B6915">
              <w:rPr>
                <w:rFonts w:hAnsi="標楷體" w:cs="標楷體" w:hint="eastAsia"/>
                <w:color w:val="000000" w:themeColor="text1"/>
                <w:sz w:val="32"/>
                <w:szCs w:val="32"/>
              </w:rPr>
              <w:t>？</w:t>
            </w:r>
          </w:p>
        </w:tc>
        <w:tc>
          <w:tcPr>
            <w:tcW w:w="5076" w:type="dxa"/>
            <w:shd w:val="clear" w:color="auto" w:fill="auto"/>
          </w:tcPr>
          <w:p w14:paraId="6DB954B6"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經濟部已於109年3月20日公告低污染認定基準，採取環保署提議的(51+2)項負面列舉行業認定。</w:t>
            </w:r>
          </w:p>
        </w:tc>
      </w:tr>
      <w:tr w:rsidR="007B6915" w:rsidRPr="007B6915" w14:paraId="21FEA568" w14:textId="77777777" w:rsidTr="006478A6">
        <w:trPr>
          <w:trHeight w:val="1652"/>
        </w:trPr>
        <w:tc>
          <w:tcPr>
            <w:tcW w:w="710" w:type="dxa"/>
            <w:shd w:val="clear" w:color="auto" w:fill="auto"/>
          </w:tcPr>
          <w:p w14:paraId="18550129"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101A3C44"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請問要在何處查詢農產業群聚地區資訊？</w:t>
            </w:r>
          </w:p>
        </w:tc>
        <w:tc>
          <w:tcPr>
            <w:tcW w:w="5076" w:type="dxa"/>
            <w:shd w:val="clear" w:color="auto" w:fill="auto"/>
          </w:tcPr>
          <w:p w14:paraId="5986C349"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請至經濟部中辦架設的網站查詢：</w:t>
            </w:r>
            <w:r w:rsidRPr="007B6915">
              <w:rPr>
                <w:rFonts w:hAnsi="標楷體" w:cs="標楷體"/>
                <w:color w:val="000000" w:themeColor="text1"/>
                <w:sz w:val="32"/>
                <w:szCs w:val="32"/>
              </w:rPr>
              <w:t>https://nalrcs.cto.moea.gov.tw</w:t>
            </w:r>
          </w:p>
        </w:tc>
      </w:tr>
      <w:tr w:rsidR="007B6915" w:rsidRPr="007B6915" w14:paraId="338F7CE2" w14:textId="77777777" w:rsidTr="006478A6">
        <w:trPr>
          <w:trHeight w:val="1755"/>
        </w:trPr>
        <w:tc>
          <w:tcPr>
            <w:tcW w:w="710" w:type="dxa"/>
            <w:shd w:val="clear" w:color="auto" w:fill="auto"/>
          </w:tcPr>
          <w:p w14:paraId="411C511C"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76608033"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為何農產業群聚地區查詢平台經常無法查詢。</w:t>
            </w:r>
          </w:p>
        </w:tc>
        <w:tc>
          <w:tcPr>
            <w:tcW w:w="5076" w:type="dxa"/>
            <w:shd w:val="clear" w:color="auto" w:fill="auto"/>
          </w:tcPr>
          <w:p w14:paraId="6F232D58"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因圖資界接內政部地政司圖資平台，若內政部機房維護，農產業群聚查詢自然無法使用。</w:t>
            </w:r>
          </w:p>
        </w:tc>
      </w:tr>
      <w:tr w:rsidR="007B6915" w:rsidRPr="007B6915" w14:paraId="2ECE195A" w14:textId="77777777" w:rsidTr="006478A6">
        <w:trPr>
          <w:trHeight w:val="2289"/>
        </w:trPr>
        <w:tc>
          <w:tcPr>
            <w:tcW w:w="710" w:type="dxa"/>
            <w:shd w:val="clear" w:color="auto" w:fill="auto"/>
          </w:tcPr>
          <w:p w14:paraId="22B6C3F1"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5887C639" w14:textId="77777777" w:rsidR="009F6A09" w:rsidRPr="007B6915" w:rsidRDefault="009F6A09" w:rsidP="009F6A0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位於農產業群聚地區的工廠能否納管？</w:t>
            </w:r>
          </w:p>
        </w:tc>
        <w:tc>
          <w:tcPr>
            <w:tcW w:w="5076" w:type="dxa"/>
            <w:shd w:val="clear" w:color="auto" w:fill="auto"/>
          </w:tcPr>
          <w:p w14:paraId="6BCC5218" w14:textId="77777777" w:rsidR="009F6A09" w:rsidRPr="007B6915" w:rsidRDefault="009F6A09" w:rsidP="002C49DA">
            <w:pPr>
              <w:pStyle w:val="a3"/>
              <w:numPr>
                <w:ilvl w:val="0"/>
                <w:numId w:val="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非屬低污染臨登位於農產業群聚地區不得換證。</w:t>
            </w:r>
          </w:p>
          <w:p w14:paraId="1876574F" w14:textId="77777777" w:rsidR="009F6A09" w:rsidRPr="007B6915" w:rsidRDefault="009F6A09" w:rsidP="002C49DA">
            <w:pPr>
              <w:pStyle w:val="a3"/>
              <w:numPr>
                <w:ilvl w:val="0"/>
                <w:numId w:val="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依據</w:t>
            </w:r>
            <w:r w:rsidRPr="007B6915">
              <w:rPr>
                <w:rFonts w:ascii="Times New Roman" w:hAnsi="Times New Roman" w:cs="Times New Roman" w:hint="eastAsia"/>
                <w:color w:val="000000" w:themeColor="text1"/>
                <w:sz w:val="32"/>
                <w:szCs w:val="32"/>
              </w:rPr>
              <w:t>110</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5</w:t>
            </w:r>
            <w:r w:rsidRPr="007B6915">
              <w:rPr>
                <w:rFonts w:ascii="Times New Roman" w:hAnsi="Times New Roman" w:cs="Times New Roman" w:hint="eastAsia"/>
                <w:color w:val="000000" w:themeColor="text1"/>
                <w:sz w:val="32"/>
                <w:szCs w:val="32"/>
              </w:rPr>
              <w:t>日公告修正內容，雖位於農產業群聚地區，有下列情形可以納管：</w:t>
            </w:r>
          </w:p>
          <w:p w14:paraId="0F003D74" w14:textId="77777777" w:rsidR="009F6A09" w:rsidRPr="007B6915" w:rsidRDefault="009F6A09" w:rsidP="002C49DA">
            <w:pPr>
              <w:pStyle w:val="a3"/>
              <w:numPr>
                <w:ilvl w:val="0"/>
                <w:numId w:val="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從事農業相關行業別或製程，需經主管機關審認。</w:t>
            </w:r>
          </w:p>
          <w:p w14:paraId="1742571F" w14:textId="77777777" w:rsidR="009F6A09" w:rsidRPr="007B6915" w:rsidRDefault="009F6A09" w:rsidP="002C49DA">
            <w:pPr>
              <w:pStyle w:val="a3"/>
              <w:numPr>
                <w:ilvl w:val="0"/>
                <w:numId w:val="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位於都市計畫區、非都市土地之鄉村區、工業區或一公頃以上由建築用地為主所形成之聚落範圍內。</w:t>
            </w:r>
          </w:p>
          <w:p w14:paraId="6714FAC7" w14:textId="77777777" w:rsidR="009F6A09" w:rsidRPr="007B6915" w:rsidRDefault="009F6A09" w:rsidP="002C49DA">
            <w:pPr>
              <w:pStyle w:val="a3"/>
              <w:numPr>
                <w:ilvl w:val="0"/>
                <w:numId w:val="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位於都市計畫區、非都市土地之鄉村區、工業區、一公頃以上由建築用地為主所形成之聚落或農產業群聚地區等邊緣之土地。</w:t>
            </w:r>
          </w:p>
          <w:p w14:paraId="2AE59F2D" w14:textId="77777777" w:rsidR="00B03AFE" w:rsidRPr="007B6915" w:rsidRDefault="00DF5ED2" w:rsidP="00B03AFE">
            <w:pPr>
              <w:pStyle w:val="a3"/>
              <w:numPr>
                <w:ilvl w:val="0"/>
                <w:numId w:val="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經濟部於</w:t>
            </w:r>
            <w:r w:rsidRPr="007B6915">
              <w:rPr>
                <w:rFonts w:ascii="Times New Roman" w:hAnsi="Times New Roman" w:cs="Times New Roman" w:hint="eastAsia"/>
                <w:color w:val="000000" w:themeColor="text1"/>
                <w:sz w:val="32"/>
                <w:szCs w:val="32"/>
              </w:rPr>
              <w:t>110</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10</w:t>
            </w:r>
            <w:r w:rsidRPr="007B6915">
              <w:rPr>
                <w:rFonts w:ascii="Times New Roman" w:hAnsi="Times New Roman" w:cs="Times New Roman" w:hint="eastAsia"/>
                <w:color w:val="000000" w:themeColor="text1"/>
                <w:sz w:val="32"/>
                <w:szCs w:val="32"/>
              </w:rPr>
              <w:t>月</w:t>
            </w:r>
            <w:r w:rsidR="00B03AFE" w:rsidRPr="007B6915">
              <w:rPr>
                <w:rFonts w:ascii="Times New Roman" w:hAnsi="Times New Roman" w:cs="Times New Roman" w:hint="eastAsia"/>
                <w:color w:val="000000" w:themeColor="text1"/>
                <w:sz w:val="32"/>
                <w:szCs w:val="32"/>
              </w:rPr>
              <w:t>28</w:t>
            </w:r>
            <w:r w:rsidRPr="007B6915">
              <w:rPr>
                <w:rFonts w:ascii="Times New Roman" w:hAnsi="Times New Roman" w:cs="Times New Roman" w:hint="eastAsia"/>
                <w:color w:val="000000" w:themeColor="text1"/>
                <w:sz w:val="32"/>
                <w:szCs w:val="32"/>
              </w:rPr>
              <w:t>日</w:t>
            </w:r>
            <w:r w:rsidR="00B03AFE" w:rsidRPr="007B6915">
              <w:rPr>
                <w:rFonts w:ascii="Times New Roman" w:hAnsi="Times New Roman" w:cs="Times New Roman" w:hint="eastAsia"/>
                <w:color w:val="000000" w:themeColor="text1"/>
                <w:sz w:val="32"/>
                <w:szCs w:val="32"/>
              </w:rPr>
              <w:t>再次通函地方政府關於位於該地區行業別認定方式，增加個案審認裁量空間。</w:t>
            </w:r>
          </w:p>
          <w:p w14:paraId="461856FE" w14:textId="77777777" w:rsidR="00B03AFE" w:rsidRPr="007B6915" w:rsidRDefault="00DF5ED2" w:rsidP="00B03AFE">
            <w:pPr>
              <w:pStyle w:val="a3"/>
              <w:numPr>
                <w:ilvl w:val="0"/>
                <w:numId w:val="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lastRenderedPageBreak/>
              <w:t>考量地方政府作業尚需時間，且納管期限將截止，為確保業者納管權利，請業者於納管期限內先提出申請。</w:t>
            </w:r>
          </w:p>
        </w:tc>
      </w:tr>
      <w:tr w:rsidR="007B6915" w:rsidRPr="007B6915" w14:paraId="7920FDC1" w14:textId="77777777" w:rsidTr="006478A6">
        <w:trPr>
          <w:trHeight w:val="2289"/>
        </w:trPr>
        <w:tc>
          <w:tcPr>
            <w:tcW w:w="710" w:type="dxa"/>
            <w:shd w:val="clear" w:color="auto" w:fill="auto"/>
          </w:tcPr>
          <w:p w14:paraId="33AF6BAF"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6BC2F82E"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請問要何處查詢基於環境保護或安全考量不宜設立工廠者第1到27項？</w:t>
            </w:r>
          </w:p>
        </w:tc>
        <w:tc>
          <w:tcPr>
            <w:tcW w:w="5076" w:type="dxa"/>
            <w:shd w:val="clear" w:color="auto" w:fill="auto"/>
          </w:tcPr>
          <w:p w14:paraId="31B7F439" w14:textId="77777777" w:rsidR="009F6A09" w:rsidRPr="007B6915" w:rsidRDefault="009F6A09" w:rsidP="009F6A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前27項對應內政公告之一級環境敏感地區，請至環境敏感地區單一窗口查詢平台查詢：</w:t>
            </w:r>
            <w:r w:rsidRPr="007B6915">
              <w:rPr>
                <w:rFonts w:hAnsi="標楷體" w:cs="標楷體"/>
                <w:color w:val="000000" w:themeColor="text1"/>
                <w:sz w:val="32"/>
                <w:szCs w:val="32"/>
              </w:rPr>
              <w:br/>
            </w:r>
            <w:r w:rsidR="00E60908" w:rsidRPr="007B6915">
              <w:rPr>
                <w:rFonts w:hAnsi="標楷體" w:cs="標楷體"/>
                <w:color w:val="000000" w:themeColor="text1"/>
                <w:sz w:val="32"/>
                <w:szCs w:val="32"/>
              </w:rPr>
              <w:t>https://eland.cpami.gov.tw/seportal/</w:t>
            </w:r>
          </w:p>
        </w:tc>
      </w:tr>
      <w:tr w:rsidR="007B6915" w:rsidRPr="007B6915" w14:paraId="685062A4" w14:textId="77777777" w:rsidTr="006478A6">
        <w:trPr>
          <w:trHeight w:val="2289"/>
        </w:trPr>
        <w:tc>
          <w:tcPr>
            <w:tcW w:w="710" w:type="dxa"/>
            <w:shd w:val="clear" w:color="auto" w:fill="auto"/>
          </w:tcPr>
          <w:p w14:paraId="01B3C729" w14:textId="77777777" w:rsidR="009F6A09" w:rsidRPr="007B6915" w:rsidRDefault="009F6A09" w:rsidP="009F6A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68EC0EB0" w14:textId="77777777" w:rsidR="009F6A09" w:rsidRPr="007B6915" w:rsidRDefault="009F6A09" w:rsidP="009F6A09">
            <w:pPr>
              <w:pStyle w:val="a3"/>
              <w:spacing w:line="420" w:lineRule="exact"/>
              <w:ind w:leftChars="0" w:left="0"/>
              <w:jc w:val="both"/>
              <w:rPr>
                <w:rFonts w:hAnsi="標楷體" w:cs="Times New Roman"/>
                <w:color w:val="000000" w:themeColor="text1"/>
                <w:sz w:val="32"/>
                <w:szCs w:val="28"/>
              </w:rPr>
            </w:pPr>
            <w:r w:rsidRPr="007B6915">
              <w:rPr>
                <w:rFonts w:hAnsi="標楷體" w:cs="標楷體" w:hint="eastAsia"/>
                <w:color w:val="000000" w:themeColor="text1"/>
                <w:sz w:val="32"/>
                <w:szCs w:val="32"/>
              </w:rPr>
              <w:t>申請納管後，若建物未留設1.5米隔離設施或綠帶是否要重建？</w:t>
            </w:r>
          </w:p>
        </w:tc>
        <w:tc>
          <w:tcPr>
            <w:tcW w:w="5076" w:type="dxa"/>
            <w:shd w:val="clear" w:color="auto" w:fill="auto"/>
          </w:tcPr>
          <w:p w14:paraId="42FC68E1" w14:textId="77777777" w:rsidR="009F6A09" w:rsidRPr="007B6915" w:rsidRDefault="009F6A09" w:rsidP="009F6A09">
            <w:pPr>
              <w:pStyle w:val="a3"/>
              <w:spacing w:line="420" w:lineRule="exact"/>
              <w:ind w:leftChars="0" w:left="0"/>
              <w:jc w:val="both"/>
              <w:rPr>
                <w:rFonts w:hAnsi="標楷體" w:cs="Times New Roman"/>
                <w:color w:val="000000" w:themeColor="text1"/>
                <w:sz w:val="32"/>
                <w:szCs w:val="28"/>
              </w:rPr>
            </w:pPr>
            <w:r w:rsidRPr="007B6915">
              <w:rPr>
                <w:rFonts w:hAnsi="標楷體" w:cs="Times New Roman" w:hint="eastAsia"/>
                <w:color w:val="000000" w:themeColor="text1"/>
                <w:sz w:val="32"/>
                <w:szCs w:val="28"/>
              </w:rPr>
              <w:t>申請納管並完成環保、消防及水土保持等改善事項後，即可申請特定工廠登記，這個階段還不需要拆廠房。</w:t>
            </w:r>
          </w:p>
        </w:tc>
      </w:tr>
      <w:tr w:rsidR="007B6915" w:rsidRPr="007B6915" w14:paraId="1C8387EB" w14:textId="77777777" w:rsidTr="006478A6">
        <w:trPr>
          <w:trHeight w:val="2289"/>
        </w:trPr>
        <w:tc>
          <w:tcPr>
            <w:tcW w:w="710" w:type="dxa"/>
            <w:shd w:val="clear" w:color="auto" w:fill="auto"/>
          </w:tcPr>
          <w:p w14:paraId="6EE524C9" w14:textId="77777777" w:rsidR="00427933" w:rsidRPr="007B6915" w:rsidRDefault="00427933" w:rsidP="00427933">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67C132D8" w14:textId="77777777" w:rsidR="00427933" w:rsidRPr="007B6915" w:rsidRDefault="00427933" w:rsidP="00427933">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納管輔導金及營運管理金的級距？</w:t>
            </w:r>
          </w:p>
        </w:tc>
        <w:tc>
          <w:tcPr>
            <w:tcW w:w="5076" w:type="dxa"/>
            <w:shd w:val="clear" w:color="auto" w:fill="auto"/>
          </w:tcPr>
          <w:p w14:paraId="79C8842C" w14:textId="77777777" w:rsidR="00427933" w:rsidRPr="007B6915" w:rsidRDefault="00427933" w:rsidP="00427933">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廠地面積</w:t>
            </w:r>
            <w:r w:rsidRPr="007B6915">
              <w:rPr>
                <w:rFonts w:ascii="Times New Roman" w:hAnsi="Times New Roman" w:cs="Times New Roman" w:hint="eastAsia"/>
                <w:color w:val="000000" w:themeColor="text1"/>
                <w:sz w:val="32"/>
                <w:szCs w:val="32"/>
              </w:rPr>
              <w:t>300</w:t>
            </w:r>
            <w:r w:rsidRPr="007B6915">
              <w:rPr>
                <w:rFonts w:ascii="Times New Roman" w:hAnsi="Times New Roman" w:cs="Times New Roman" w:hint="eastAsia"/>
                <w:color w:val="000000" w:themeColor="text1"/>
                <w:sz w:val="32"/>
                <w:szCs w:val="32"/>
              </w:rPr>
              <w:t>平方公尺以內</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萬元，以上每增加</w:t>
            </w:r>
            <w:r w:rsidRPr="007B6915">
              <w:rPr>
                <w:rFonts w:ascii="Times New Roman" w:hAnsi="Times New Roman" w:cs="Times New Roman" w:hint="eastAsia"/>
                <w:color w:val="000000" w:themeColor="text1"/>
                <w:sz w:val="32"/>
                <w:szCs w:val="32"/>
              </w:rPr>
              <w:t>100</w:t>
            </w:r>
            <w:r w:rsidRPr="007B6915">
              <w:rPr>
                <w:rFonts w:ascii="Times New Roman" w:hAnsi="Times New Roman" w:cs="Times New Roman" w:hint="eastAsia"/>
                <w:color w:val="000000" w:themeColor="text1"/>
                <w:sz w:val="32"/>
                <w:szCs w:val="32"/>
              </w:rPr>
              <w:t>平方公尺加</w:t>
            </w:r>
            <w:r w:rsidRPr="007B6915">
              <w:rPr>
                <w:rFonts w:ascii="Times New Roman" w:hAnsi="Times New Roman" w:cs="Times New Roman" w:hint="eastAsia"/>
                <w:color w:val="000000" w:themeColor="text1"/>
                <w:sz w:val="32"/>
                <w:szCs w:val="32"/>
              </w:rPr>
              <w:t>5,000</w:t>
            </w:r>
            <w:r w:rsidRPr="007B6915">
              <w:rPr>
                <w:rFonts w:ascii="Times New Roman" w:hAnsi="Times New Roman" w:cs="Times New Roman" w:hint="eastAsia"/>
                <w:color w:val="000000" w:themeColor="text1"/>
                <w:sz w:val="32"/>
                <w:szCs w:val="32"/>
              </w:rPr>
              <w:t>元，最多</w:t>
            </w:r>
            <w:r w:rsidRPr="007B6915">
              <w:rPr>
                <w:rFonts w:ascii="Times New Roman" w:hAnsi="Times New Roman" w:cs="Times New Roman" w:hint="eastAsia"/>
                <w:color w:val="000000" w:themeColor="text1"/>
                <w:sz w:val="32"/>
                <w:szCs w:val="32"/>
              </w:rPr>
              <w:t>10</w:t>
            </w:r>
            <w:r w:rsidRPr="007B6915">
              <w:rPr>
                <w:rFonts w:ascii="Times New Roman" w:hAnsi="Times New Roman" w:cs="Times New Roman" w:hint="eastAsia"/>
                <w:color w:val="000000" w:themeColor="text1"/>
                <w:sz w:val="32"/>
                <w:szCs w:val="32"/>
              </w:rPr>
              <w:t>萬元</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超過</w:t>
            </w:r>
            <w:r w:rsidRPr="007B6915">
              <w:rPr>
                <w:rFonts w:ascii="Times New Roman" w:hAnsi="Times New Roman" w:cs="Times New Roman" w:hint="eastAsia"/>
                <w:color w:val="000000" w:themeColor="text1"/>
                <w:sz w:val="32"/>
                <w:szCs w:val="32"/>
              </w:rPr>
              <w:t>1,800</w:t>
            </w:r>
            <w:r w:rsidRPr="007B6915">
              <w:rPr>
                <w:rFonts w:ascii="Times New Roman" w:hAnsi="Times New Roman" w:cs="Times New Roman" w:hint="eastAsia"/>
                <w:color w:val="000000" w:themeColor="text1"/>
                <w:sz w:val="32"/>
                <w:szCs w:val="32"/>
              </w:rPr>
              <w:t>平方公尺</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w:t>
            </w:r>
          </w:p>
        </w:tc>
      </w:tr>
      <w:tr w:rsidR="007B6915" w:rsidRPr="007B6915" w14:paraId="6B5C2AEB" w14:textId="77777777" w:rsidTr="006478A6">
        <w:trPr>
          <w:trHeight w:val="2289"/>
        </w:trPr>
        <w:tc>
          <w:tcPr>
            <w:tcW w:w="710" w:type="dxa"/>
            <w:shd w:val="clear" w:color="auto" w:fill="auto"/>
          </w:tcPr>
          <w:p w14:paraId="224A7F01" w14:textId="77777777" w:rsidR="00A223CF" w:rsidRPr="007B6915" w:rsidRDefault="00A223CF" w:rsidP="00427933">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53EAC084" w14:textId="77777777" w:rsidR="00A223CF" w:rsidRPr="007B6915" w:rsidRDefault="00A223CF" w:rsidP="00E75F3B">
            <w:pPr>
              <w:pStyle w:val="a3"/>
              <w:numPr>
                <w:ilvl w:val="0"/>
                <w:numId w:val="3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未登記工廠提出納管申請，即需繳交納管輔導金，倘遭駁回，已繳交之納管輔導金，全數被沒收。</w:t>
            </w:r>
          </w:p>
          <w:p w14:paraId="1EF70229" w14:textId="6FE87B31" w:rsidR="00A223CF" w:rsidRPr="007B6915" w:rsidRDefault="00A223CF" w:rsidP="00E75F3B">
            <w:pPr>
              <w:pStyle w:val="a3"/>
              <w:numPr>
                <w:ilvl w:val="0"/>
                <w:numId w:val="3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建請以業者所提納管申請書先行受理，增加業者納管的意願。</w:t>
            </w:r>
          </w:p>
        </w:tc>
        <w:tc>
          <w:tcPr>
            <w:tcW w:w="5076" w:type="dxa"/>
            <w:shd w:val="clear" w:color="auto" w:fill="auto"/>
          </w:tcPr>
          <w:p w14:paraId="4887B8CD" w14:textId="77777777" w:rsidR="00A223CF" w:rsidRPr="007B6915" w:rsidRDefault="00A223CF" w:rsidP="00E75F3B">
            <w:pPr>
              <w:pStyle w:val="a3"/>
              <w:numPr>
                <w:ilvl w:val="0"/>
                <w:numId w:val="39"/>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特定工廠登記辦法明文規定，申請納管者應繳交納管輔導金；納管申請經主管機關駁回者，已繳交之納管輔導金不予退還。</w:t>
            </w:r>
          </w:p>
          <w:p w14:paraId="051AAC99" w14:textId="19C95DF3" w:rsidR="00A223CF" w:rsidRPr="007B6915" w:rsidRDefault="00A223CF" w:rsidP="00E75F3B">
            <w:pPr>
              <w:pStyle w:val="a3"/>
              <w:numPr>
                <w:ilvl w:val="0"/>
                <w:numId w:val="39"/>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工廠管理輔導會報第</w:t>
            </w:r>
            <w:r w:rsidRPr="007B6915">
              <w:rPr>
                <w:rFonts w:ascii="Times New Roman" w:hAnsi="Times New Roman" w:cs="Times New Roman" w:hint="eastAsia"/>
                <w:color w:val="000000" w:themeColor="text1"/>
                <w:sz w:val="32"/>
                <w:szCs w:val="32"/>
              </w:rPr>
              <w:t>7</w:t>
            </w:r>
            <w:r w:rsidRPr="007B6915">
              <w:rPr>
                <w:rFonts w:ascii="Times New Roman" w:hAnsi="Times New Roman" w:cs="Times New Roman" w:hint="eastAsia"/>
                <w:color w:val="000000" w:themeColor="text1"/>
                <w:sz w:val="32"/>
                <w:szCs w:val="32"/>
              </w:rPr>
              <w:t>次會議決議略以，為提升納管進度，地方政府得以業者所提納管申請書先行受理，確保其納管資格，文件不齊部分，應依特定工廠登記辦法第</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條給予適當補正期限</w:t>
            </w:r>
          </w:p>
        </w:tc>
      </w:tr>
      <w:tr w:rsidR="007B6915" w:rsidRPr="007B6915" w14:paraId="7FEF7DFF" w14:textId="77777777" w:rsidTr="006478A6">
        <w:trPr>
          <w:trHeight w:val="2289"/>
        </w:trPr>
        <w:tc>
          <w:tcPr>
            <w:tcW w:w="710" w:type="dxa"/>
            <w:shd w:val="clear" w:color="auto" w:fill="auto"/>
          </w:tcPr>
          <w:p w14:paraId="7D0206A1" w14:textId="77777777" w:rsidR="002B5409" w:rsidRPr="007B6915" w:rsidRDefault="002B5409"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51C53A89" w14:textId="7DDEC262"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申請納管後改善期間，環保污水排放的部分，因農業用地旁邊排水溝都屬於農業灌溉水溝，因而無法排入污水，低污染用水是否有解套</w:t>
            </w:r>
            <w:r w:rsidR="00611D25" w:rsidRPr="007B6915">
              <w:rPr>
                <w:rFonts w:hAnsi="標楷體" w:cs="標楷體" w:hint="eastAsia"/>
                <w:color w:val="000000" w:themeColor="text1"/>
                <w:sz w:val="32"/>
                <w:szCs w:val="32"/>
              </w:rPr>
              <w:t>？</w:t>
            </w:r>
          </w:p>
        </w:tc>
        <w:tc>
          <w:tcPr>
            <w:tcW w:w="5076" w:type="dxa"/>
            <w:shd w:val="clear" w:color="auto" w:fill="auto"/>
          </w:tcPr>
          <w:p w14:paraId="166370EA" w14:textId="70C43311"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僅生活污水之業者可</w:t>
            </w:r>
            <w:r w:rsidR="00EF7722" w:rsidRPr="007B6915">
              <w:rPr>
                <w:rFonts w:hAnsi="標楷體" w:cs="標楷體" w:hint="eastAsia"/>
                <w:color w:val="000000" w:themeColor="text1"/>
                <w:sz w:val="32"/>
                <w:szCs w:val="32"/>
              </w:rPr>
              <w:t>向當地農田水利署管理處依規定</w:t>
            </w:r>
            <w:r w:rsidRPr="007B6915">
              <w:rPr>
                <w:rFonts w:hAnsi="標楷體" w:cs="標楷體" w:hint="eastAsia"/>
                <w:color w:val="000000" w:themeColor="text1"/>
                <w:sz w:val="32"/>
                <w:szCs w:val="32"/>
              </w:rPr>
              <w:t>申請搭排許可，排放入農業排水渠道；具事業廢污水之業者採專管排放至道路溝或區域排水設施，或輔導符合貯留規定，載運至區外處理。</w:t>
            </w:r>
          </w:p>
        </w:tc>
      </w:tr>
      <w:tr w:rsidR="007B6915" w:rsidRPr="007B6915" w14:paraId="10418DB0" w14:textId="77777777" w:rsidTr="006478A6">
        <w:trPr>
          <w:trHeight w:val="2289"/>
        </w:trPr>
        <w:tc>
          <w:tcPr>
            <w:tcW w:w="710" w:type="dxa"/>
            <w:shd w:val="clear" w:color="auto" w:fill="auto"/>
          </w:tcPr>
          <w:p w14:paraId="21C19A4C" w14:textId="77777777" w:rsidR="002B5409" w:rsidRPr="007B6915" w:rsidRDefault="002B5409"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1B49166D"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臨時登記工廠轉為特定工廠登記是否需實質審查工廠現況？</w:t>
            </w:r>
          </w:p>
        </w:tc>
        <w:tc>
          <w:tcPr>
            <w:tcW w:w="5076" w:type="dxa"/>
            <w:shd w:val="clear" w:color="auto" w:fill="auto"/>
          </w:tcPr>
          <w:p w14:paraId="5DEE0BA4" w14:textId="5F03FAA1" w:rsidR="002B5409" w:rsidRPr="007B6915" w:rsidRDefault="002B5409" w:rsidP="00EF7722">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低污染臨登換證，原則</w:t>
            </w:r>
            <w:r w:rsidR="00EF7722" w:rsidRPr="007B6915">
              <w:rPr>
                <w:rFonts w:hAnsi="標楷體" w:cs="標楷體" w:hint="eastAsia"/>
                <w:color w:val="000000" w:themeColor="text1"/>
                <w:sz w:val="32"/>
                <w:szCs w:val="32"/>
              </w:rPr>
              <w:t>以書面</w:t>
            </w:r>
            <w:r w:rsidRPr="007B6915">
              <w:rPr>
                <w:rFonts w:hAnsi="標楷體" w:cs="標楷體" w:hint="eastAsia"/>
                <w:color w:val="000000" w:themeColor="text1"/>
                <w:sz w:val="32"/>
                <w:szCs w:val="32"/>
              </w:rPr>
              <w:t>審查。若是非屬低污染臨登換證，則地方政府會依特定工廠登記辦法第19條實地勘查。</w:t>
            </w:r>
          </w:p>
        </w:tc>
      </w:tr>
      <w:tr w:rsidR="007B6915" w:rsidRPr="007B6915" w14:paraId="023266E4" w14:textId="77777777" w:rsidTr="006478A6">
        <w:trPr>
          <w:trHeight w:val="2289"/>
        </w:trPr>
        <w:tc>
          <w:tcPr>
            <w:tcW w:w="710" w:type="dxa"/>
            <w:shd w:val="clear" w:color="auto" w:fill="auto"/>
          </w:tcPr>
          <w:p w14:paraId="3DE55D1F" w14:textId="77777777" w:rsidR="00464D21" w:rsidRPr="007B6915" w:rsidRDefault="00464D21"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23325358" w14:textId="77777777" w:rsidR="00BA1B47" w:rsidRPr="007B6915" w:rsidRDefault="00A95DD2" w:rsidP="00A95DD2">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依照</w:t>
            </w:r>
            <w:r w:rsidR="00BA1B47" w:rsidRPr="007B6915">
              <w:rPr>
                <w:rFonts w:hAnsi="標楷體" w:cs="標楷體" w:hint="eastAsia"/>
                <w:color w:val="000000" w:themeColor="text1"/>
                <w:sz w:val="32"/>
                <w:szCs w:val="32"/>
              </w:rPr>
              <w:t>110年7</w:t>
            </w:r>
            <w:r w:rsidR="00BA1B47" w:rsidRPr="007B6915">
              <w:rPr>
                <w:rFonts w:hAnsi="標楷體" w:cs="標楷體"/>
                <w:color w:val="000000" w:themeColor="text1"/>
                <w:sz w:val="32"/>
                <w:szCs w:val="32"/>
              </w:rPr>
              <w:t>月28日</w:t>
            </w:r>
            <w:r w:rsidR="001962BD" w:rsidRPr="007B6915">
              <w:rPr>
                <w:rFonts w:hAnsi="標楷體" w:cs="標楷體" w:hint="eastAsia"/>
                <w:color w:val="000000" w:themeColor="text1"/>
                <w:sz w:val="32"/>
                <w:szCs w:val="32"/>
              </w:rPr>
              <w:t>經濟部</w:t>
            </w:r>
            <w:r w:rsidR="001962BD" w:rsidRPr="007B6915">
              <w:rPr>
                <w:rFonts w:hAnsi="標楷體" w:cs="標楷體"/>
                <w:color w:val="000000" w:themeColor="text1"/>
                <w:sz w:val="32"/>
                <w:szCs w:val="32"/>
              </w:rPr>
              <w:t>中辦</w:t>
            </w:r>
            <w:r w:rsidRPr="007B6915">
              <w:rPr>
                <w:rFonts w:hAnsi="標楷體" w:cs="標楷體" w:hint="eastAsia"/>
                <w:color w:val="000000" w:themeColor="text1"/>
                <w:sz w:val="32"/>
                <w:szCs w:val="32"/>
              </w:rPr>
              <w:t>新增申請特定工廠改善計畫之廠區外部消防水源檢核表，納管工廠實在難以提出工廠改善計畫。</w:t>
            </w:r>
          </w:p>
        </w:tc>
        <w:tc>
          <w:tcPr>
            <w:tcW w:w="5076" w:type="dxa"/>
            <w:shd w:val="clear" w:color="auto" w:fill="auto"/>
          </w:tcPr>
          <w:p w14:paraId="5CB40BB8" w14:textId="4F22D721" w:rsidR="00464D21" w:rsidRPr="007B6915" w:rsidRDefault="00E1513F" w:rsidP="004A0551">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經濟部已</w:t>
            </w:r>
            <w:r w:rsidR="000E1669" w:rsidRPr="007B6915">
              <w:rPr>
                <w:rFonts w:hAnsi="標楷體" w:cs="標楷體" w:hint="eastAsia"/>
                <w:color w:val="000000" w:themeColor="text1"/>
                <w:sz w:val="32"/>
                <w:szCs w:val="32"/>
              </w:rPr>
              <w:t>參照內政部消防署意見，於111年</w:t>
            </w:r>
            <w:r w:rsidR="004A0551" w:rsidRPr="007B6915">
              <w:rPr>
                <w:rFonts w:hAnsi="標楷體" w:cs="標楷體" w:hint="eastAsia"/>
                <w:color w:val="000000" w:themeColor="text1"/>
                <w:sz w:val="32"/>
                <w:szCs w:val="32"/>
              </w:rPr>
              <w:t>3</w:t>
            </w:r>
            <w:r w:rsidR="000E1669" w:rsidRPr="007B6915">
              <w:rPr>
                <w:rFonts w:hAnsi="標楷體" w:cs="標楷體" w:hint="eastAsia"/>
                <w:color w:val="000000" w:themeColor="text1"/>
                <w:sz w:val="32"/>
                <w:szCs w:val="32"/>
              </w:rPr>
              <w:t>月1</w:t>
            </w:r>
            <w:r w:rsidR="004A0551" w:rsidRPr="007B6915">
              <w:rPr>
                <w:rFonts w:hAnsi="標楷體" w:cs="標楷體" w:hint="eastAsia"/>
                <w:color w:val="000000" w:themeColor="text1"/>
                <w:sz w:val="32"/>
                <w:szCs w:val="32"/>
              </w:rPr>
              <w:t>0</w:t>
            </w:r>
            <w:r w:rsidR="000E1669" w:rsidRPr="007B6915">
              <w:rPr>
                <w:rFonts w:hAnsi="標楷體" w:cs="標楷體" w:hint="eastAsia"/>
                <w:color w:val="000000" w:themeColor="text1"/>
                <w:sz w:val="32"/>
                <w:szCs w:val="32"/>
              </w:rPr>
              <w:t>日</w:t>
            </w:r>
            <w:r w:rsidR="004A0551" w:rsidRPr="007B6915">
              <w:rPr>
                <w:rFonts w:hAnsi="標楷體" w:cs="標楷體" w:hint="eastAsia"/>
                <w:color w:val="000000" w:themeColor="text1"/>
                <w:sz w:val="32"/>
                <w:szCs w:val="32"/>
              </w:rPr>
              <w:t>修正</w:t>
            </w:r>
            <w:r w:rsidRPr="007B6915">
              <w:rPr>
                <w:rFonts w:hAnsi="標楷體" w:cs="標楷體" w:hint="eastAsia"/>
                <w:color w:val="000000" w:themeColor="text1"/>
                <w:sz w:val="32"/>
                <w:szCs w:val="32"/>
              </w:rPr>
              <w:t>「申請特定工廠改善計畫之廠區外部消防水源檢核表」。</w:t>
            </w:r>
          </w:p>
        </w:tc>
      </w:tr>
      <w:tr w:rsidR="007B6915" w:rsidRPr="007B6915" w14:paraId="533EF4C5" w14:textId="77777777" w:rsidTr="006478A6">
        <w:trPr>
          <w:trHeight w:val="2289"/>
        </w:trPr>
        <w:tc>
          <w:tcPr>
            <w:tcW w:w="710" w:type="dxa"/>
            <w:shd w:val="clear" w:color="auto" w:fill="auto"/>
          </w:tcPr>
          <w:p w14:paraId="05539A5B" w14:textId="77777777" w:rsidR="00EC3434" w:rsidRPr="007B6915" w:rsidRDefault="00EC3434"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735538A6" w14:textId="30AA7B23" w:rsidR="00EC3434" w:rsidRPr="007B6915" w:rsidRDefault="005A2934" w:rsidP="00A95DD2">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製造、加工證明所提之用電證明用戶需門牌地址與申請納管相同嗎？</w:t>
            </w:r>
          </w:p>
        </w:tc>
        <w:tc>
          <w:tcPr>
            <w:tcW w:w="5076" w:type="dxa"/>
            <w:shd w:val="clear" w:color="auto" w:fill="auto"/>
          </w:tcPr>
          <w:p w14:paraId="497C5ECE" w14:textId="77777777" w:rsidR="00DE6E98" w:rsidRPr="007B6915" w:rsidRDefault="00DE6E98" w:rsidP="00E75F3B">
            <w:pPr>
              <w:pStyle w:val="a3"/>
              <w:numPr>
                <w:ilvl w:val="0"/>
                <w:numId w:val="37"/>
              </w:numPr>
              <w:spacing w:line="420" w:lineRule="exact"/>
              <w:ind w:leftChars="0"/>
              <w:jc w:val="both"/>
              <w:rPr>
                <w:rFonts w:hAnsi="標楷體" w:cs="標楷體"/>
                <w:color w:val="000000" w:themeColor="text1"/>
                <w:sz w:val="32"/>
                <w:szCs w:val="32"/>
              </w:rPr>
            </w:pPr>
            <w:r w:rsidRPr="007B6915">
              <w:rPr>
                <w:rFonts w:hAnsi="標楷體" w:cs="標楷體" w:hint="eastAsia"/>
                <w:color w:val="000000" w:themeColor="text1"/>
                <w:sz w:val="32"/>
                <w:szCs w:val="32"/>
              </w:rPr>
              <w:t>特定工廠登記辦法第4條第1項第2款第(一)目規定，納管申請人得出具105年5月19日前台灣電力股份有限公司之用電證明，且地址與原址相符，作為從事物品製造、加工之事實証明文件。</w:t>
            </w:r>
          </w:p>
          <w:p w14:paraId="276B1CDC" w14:textId="4EA921A4" w:rsidR="00EC3434" w:rsidRPr="007B6915" w:rsidRDefault="00DE6E98" w:rsidP="00E75F3B">
            <w:pPr>
              <w:pStyle w:val="a3"/>
              <w:numPr>
                <w:ilvl w:val="0"/>
                <w:numId w:val="37"/>
              </w:numPr>
              <w:spacing w:line="420" w:lineRule="exact"/>
              <w:ind w:leftChars="0"/>
              <w:jc w:val="both"/>
              <w:rPr>
                <w:rFonts w:hAnsi="標楷體" w:cs="標楷體"/>
                <w:color w:val="000000" w:themeColor="text1"/>
                <w:sz w:val="32"/>
                <w:szCs w:val="32"/>
              </w:rPr>
            </w:pPr>
            <w:r w:rsidRPr="007B6915">
              <w:rPr>
                <w:rFonts w:hAnsi="標楷體" w:cs="標楷體" w:hint="eastAsia"/>
                <w:color w:val="000000" w:themeColor="text1"/>
                <w:sz w:val="32"/>
                <w:szCs w:val="32"/>
              </w:rPr>
              <w:t>考量實務上農地工廠多無門牌號碼，故條文所述「地址」並無限於門牌號碼，包括土地地號等足以辨別為同一地點即可</w:t>
            </w:r>
          </w:p>
        </w:tc>
      </w:tr>
      <w:tr w:rsidR="007B6915" w:rsidRPr="007B6915" w14:paraId="4546DC71" w14:textId="77777777" w:rsidTr="006478A6">
        <w:trPr>
          <w:trHeight w:val="2289"/>
        </w:trPr>
        <w:tc>
          <w:tcPr>
            <w:tcW w:w="710" w:type="dxa"/>
            <w:shd w:val="clear" w:color="auto" w:fill="auto"/>
          </w:tcPr>
          <w:p w14:paraId="2A63B87C" w14:textId="77777777" w:rsidR="002A6334" w:rsidRPr="007B6915" w:rsidRDefault="002A6334"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4EA938F3" w14:textId="21F2F132" w:rsidR="002A6334" w:rsidRPr="007B6915" w:rsidRDefault="002A6334" w:rsidP="00A95DD2">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未登記工廠於105年5月19日以前既有廠地範圍內，建物因災受損或老舊毀損需重新整修之處理原則？</w:t>
            </w:r>
          </w:p>
        </w:tc>
        <w:tc>
          <w:tcPr>
            <w:tcW w:w="5076" w:type="dxa"/>
            <w:shd w:val="clear" w:color="auto" w:fill="auto"/>
          </w:tcPr>
          <w:p w14:paraId="4CFA9C31" w14:textId="58FDC824" w:rsidR="002A6334" w:rsidRPr="007B6915" w:rsidRDefault="002A6334" w:rsidP="002A6334">
            <w:pPr>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未登記工廠於其105年5月19日以前既有廠地範圍內，建物因損毀而整修復原後，就未超過105年5月19日以前之建物投影面積，且未有工廠管理輔導法第20條第2項之</w:t>
            </w:r>
            <w:r w:rsidRPr="007B6915">
              <w:rPr>
                <w:rFonts w:hAnsi="標楷體" w:cs="標楷體" w:hint="eastAsia"/>
                <w:color w:val="000000" w:themeColor="text1"/>
                <w:sz w:val="32"/>
                <w:szCs w:val="32"/>
              </w:rPr>
              <w:lastRenderedPageBreak/>
              <w:t>情事者，得依特定工廠登記辦法辦理相關納管、改善及取得特定工廠登記。</w:t>
            </w:r>
          </w:p>
        </w:tc>
      </w:tr>
      <w:tr w:rsidR="007B6915" w:rsidRPr="007B6915" w14:paraId="3466358E" w14:textId="77777777" w:rsidTr="006478A6">
        <w:trPr>
          <w:trHeight w:val="2289"/>
        </w:trPr>
        <w:tc>
          <w:tcPr>
            <w:tcW w:w="710" w:type="dxa"/>
            <w:shd w:val="clear" w:color="auto" w:fill="auto"/>
          </w:tcPr>
          <w:p w14:paraId="787EAF29" w14:textId="77777777" w:rsidR="001B4E99" w:rsidRPr="007B6915" w:rsidRDefault="001B4E99"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2F12AD02" w14:textId="51E6C9AF" w:rsidR="001B4E99" w:rsidRPr="007B6915" w:rsidRDefault="001B4E99" w:rsidP="00A95DD2">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105年前既有廠房，拿不出營業用電的單據也拿不出相關進出貨的發票，也無機械設備採購的合約，建議放寬認定，准予納管。</w:t>
            </w:r>
          </w:p>
        </w:tc>
        <w:tc>
          <w:tcPr>
            <w:tcW w:w="5076" w:type="dxa"/>
            <w:shd w:val="clear" w:color="auto" w:fill="auto"/>
          </w:tcPr>
          <w:p w14:paraId="7A83FBF7" w14:textId="2B662B0E" w:rsidR="001B4E99" w:rsidRPr="007B6915" w:rsidRDefault="001B4E99" w:rsidP="002A6334">
            <w:pPr>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從事物品製造、加工之事實，須依特定工廠登記辦法第4條規定，提出相關證明文件。</w:t>
            </w:r>
          </w:p>
        </w:tc>
      </w:tr>
      <w:tr w:rsidR="007B6915" w:rsidRPr="007B6915" w14:paraId="03D471FB" w14:textId="77777777" w:rsidTr="006478A6">
        <w:trPr>
          <w:trHeight w:val="2289"/>
        </w:trPr>
        <w:tc>
          <w:tcPr>
            <w:tcW w:w="710" w:type="dxa"/>
            <w:shd w:val="clear" w:color="auto" w:fill="auto"/>
          </w:tcPr>
          <w:p w14:paraId="2F7D4A27" w14:textId="77777777" w:rsidR="00480DD3" w:rsidRPr="007B6915" w:rsidRDefault="00480DD3"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749292F5" w14:textId="6C5F58F0" w:rsidR="00480DD3" w:rsidRPr="007B6915" w:rsidRDefault="00480DD3" w:rsidP="00A95DD2">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對於只納管105年5月19日前的廠房面積、部分廠房面積於105年5月20日後增建的無法同時納管,必須拆除,令業者無法下定決心納管。</w:t>
            </w:r>
          </w:p>
        </w:tc>
        <w:tc>
          <w:tcPr>
            <w:tcW w:w="5076" w:type="dxa"/>
            <w:shd w:val="clear" w:color="auto" w:fill="auto"/>
          </w:tcPr>
          <w:p w14:paraId="361CA436" w14:textId="764052B5" w:rsidR="00480DD3" w:rsidRPr="007B6915" w:rsidRDefault="00480DD3" w:rsidP="00D50517">
            <w:pPr>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依工廠管理輔導法第</w:t>
            </w:r>
            <w:r w:rsidR="00D50517" w:rsidRPr="007B6915">
              <w:rPr>
                <w:rFonts w:hAnsi="標楷體" w:cs="標楷體" w:hint="eastAsia"/>
                <w:color w:val="000000" w:themeColor="text1"/>
                <w:sz w:val="32"/>
                <w:szCs w:val="32"/>
              </w:rPr>
              <w:t>28</w:t>
            </w:r>
            <w:r w:rsidRPr="007B6915">
              <w:rPr>
                <w:rFonts w:hAnsi="標楷體" w:cs="標楷體" w:hint="eastAsia"/>
                <w:color w:val="000000" w:themeColor="text1"/>
                <w:sz w:val="32"/>
                <w:szCs w:val="32"/>
              </w:rPr>
              <w:t>條</w:t>
            </w:r>
            <w:r w:rsidR="00D50517" w:rsidRPr="007B6915">
              <w:rPr>
                <w:rFonts w:hAnsi="標楷體" w:cs="標楷體" w:hint="eastAsia"/>
                <w:color w:val="000000" w:themeColor="text1"/>
                <w:sz w:val="32"/>
                <w:szCs w:val="32"/>
              </w:rPr>
              <w:t>之1</w:t>
            </w:r>
            <w:r w:rsidRPr="007B6915">
              <w:rPr>
                <w:rFonts w:hAnsi="標楷體" w:cs="標楷體" w:hint="eastAsia"/>
                <w:color w:val="000000" w:themeColor="text1"/>
                <w:sz w:val="32"/>
                <w:szCs w:val="32"/>
              </w:rPr>
              <w:t>規定，105年5月19日以前之既有低污染未登記工廠得申請納管。另依特定工廠登記辦法第4條規定，以105年5月19日以前之建物投影面積作為納管範圍。</w:t>
            </w:r>
          </w:p>
        </w:tc>
      </w:tr>
      <w:tr w:rsidR="007B6915" w:rsidRPr="007B6915" w14:paraId="33D74A24" w14:textId="77777777" w:rsidTr="006478A6">
        <w:trPr>
          <w:trHeight w:val="2289"/>
        </w:trPr>
        <w:tc>
          <w:tcPr>
            <w:tcW w:w="710" w:type="dxa"/>
            <w:shd w:val="clear" w:color="auto" w:fill="auto"/>
          </w:tcPr>
          <w:p w14:paraId="4219F740" w14:textId="77777777" w:rsidR="00FA1AA1" w:rsidRPr="007B6915" w:rsidRDefault="00FA1AA1"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792F1A2E" w14:textId="77609B74" w:rsidR="00FA1AA1" w:rsidRPr="007B6915" w:rsidRDefault="00FA1AA1" w:rsidP="00A95DD2">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同一間工廠有兩個地號申請納管，惟兩地號中間有農水署的水利用地(灌排渠道)區隔時，於改善計劃階段，依特定工廠登記辦法第8條第1項第6款規定，建築物或廠地非自有者，檢附所有權人同意書或租賃契約，是以，地方政府工業單位將要求需檢附農水署同意書或租賃契約，但目前農田水利署多不同意核發該證明文件。</w:t>
            </w:r>
          </w:p>
        </w:tc>
        <w:tc>
          <w:tcPr>
            <w:tcW w:w="5076" w:type="dxa"/>
            <w:shd w:val="clear" w:color="auto" w:fill="auto"/>
          </w:tcPr>
          <w:p w14:paraId="1CD6CAE4" w14:textId="77777777" w:rsidR="003A4F46" w:rsidRPr="007B6915" w:rsidRDefault="003A4F46" w:rsidP="00E75F3B">
            <w:pPr>
              <w:pStyle w:val="a3"/>
              <w:numPr>
                <w:ilvl w:val="0"/>
                <w:numId w:val="41"/>
              </w:numPr>
              <w:spacing w:line="420" w:lineRule="exact"/>
              <w:ind w:leftChars="0"/>
              <w:jc w:val="both"/>
              <w:rPr>
                <w:rFonts w:hAnsi="標楷體" w:cs="標楷體"/>
                <w:color w:val="000000" w:themeColor="text1"/>
                <w:sz w:val="32"/>
                <w:szCs w:val="32"/>
              </w:rPr>
            </w:pPr>
            <w:r w:rsidRPr="007B6915">
              <w:rPr>
                <w:rFonts w:hAnsi="標楷體" w:cs="標楷體" w:hint="eastAsia"/>
                <w:color w:val="000000" w:themeColor="text1"/>
                <w:sz w:val="32"/>
                <w:szCs w:val="32"/>
              </w:rPr>
              <w:t>查特定工廠登記辦法第8條第1項第6款規定，係要求申請納管之建築物或廠地非自有者，需取得所有權人同意文件。故兩地號中夾雜之水利用地非屬廠地，無須納入申請範圍，尚無須檢附相關同意文件。</w:t>
            </w:r>
          </w:p>
          <w:p w14:paraId="77324B04" w14:textId="77777777" w:rsidR="003A4F46" w:rsidRPr="007B6915" w:rsidRDefault="003A4F46" w:rsidP="00E75F3B">
            <w:pPr>
              <w:pStyle w:val="a3"/>
              <w:numPr>
                <w:ilvl w:val="0"/>
                <w:numId w:val="41"/>
              </w:numPr>
              <w:spacing w:line="420" w:lineRule="exact"/>
              <w:ind w:leftChars="0"/>
              <w:jc w:val="both"/>
              <w:rPr>
                <w:rFonts w:hAnsi="標楷體" w:cs="標楷體"/>
                <w:color w:val="000000" w:themeColor="text1"/>
                <w:sz w:val="32"/>
                <w:szCs w:val="32"/>
              </w:rPr>
            </w:pPr>
            <w:r w:rsidRPr="007B6915">
              <w:rPr>
                <w:rFonts w:hAnsi="標楷體" w:cs="標楷體" w:hint="eastAsia"/>
                <w:color w:val="000000" w:themeColor="text1"/>
                <w:sz w:val="32"/>
                <w:szCs w:val="32"/>
              </w:rPr>
              <w:t>惟為利通行，業者得向管理機關申請相關通行許可。經本部中部辦公室前洽管理機關農田水利署表示，依農田灌溉排水管理辦法9條規定，在不妨礙原有農田水利設施功能運作下，得申請兼作架橋、埋管或附設管線等使用。</w:t>
            </w:r>
          </w:p>
          <w:p w14:paraId="1F0C3EF0" w14:textId="5F74CF83" w:rsidR="00FA1AA1" w:rsidRPr="007B6915" w:rsidRDefault="003A4F46" w:rsidP="00E75F3B">
            <w:pPr>
              <w:pStyle w:val="a3"/>
              <w:numPr>
                <w:ilvl w:val="0"/>
                <w:numId w:val="41"/>
              </w:numPr>
              <w:spacing w:line="420" w:lineRule="exact"/>
              <w:ind w:leftChars="0"/>
              <w:jc w:val="both"/>
              <w:rPr>
                <w:rFonts w:hAnsi="標楷體" w:cs="標楷體"/>
                <w:color w:val="000000" w:themeColor="text1"/>
                <w:sz w:val="32"/>
                <w:szCs w:val="32"/>
              </w:rPr>
            </w:pPr>
            <w:r w:rsidRPr="007B6915">
              <w:rPr>
                <w:rFonts w:hAnsi="標楷體" w:cs="標楷體" w:hint="eastAsia"/>
                <w:color w:val="000000" w:themeColor="text1"/>
                <w:sz w:val="32"/>
                <w:szCs w:val="32"/>
              </w:rPr>
              <w:t>前項申請係由農田水利署所屬</w:t>
            </w:r>
            <w:r w:rsidRPr="007B6915">
              <w:rPr>
                <w:rFonts w:hAnsi="標楷體" w:cs="標楷體" w:hint="eastAsia"/>
                <w:color w:val="000000" w:themeColor="text1"/>
                <w:sz w:val="32"/>
                <w:szCs w:val="32"/>
              </w:rPr>
              <w:lastRenderedPageBreak/>
              <w:t>管理處或工作站受理，業者得向當地管理單位申請。倘個案有申請困難，得再敘明具體事由轉請農田水利署協助釐清。</w:t>
            </w:r>
          </w:p>
        </w:tc>
      </w:tr>
      <w:tr w:rsidR="007B6915" w:rsidRPr="007B6915" w14:paraId="053FAFC5" w14:textId="77777777" w:rsidTr="006478A6">
        <w:trPr>
          <w:trHeight w:val="2289"/>
        </w:trPr>
        <w:tc>
          <w:tcPr>
            <w:tcW w:w="710" w:type="dxa"/>
            <w:shd w:val="clear" w:color="auto" w:fill="auto"/>
          </w:tcPr>
          <w:p w14:paraId="52BB761E" w14:textId="77777777" w:rsidR="004B3E2E" w:rsidRPr="007B6915" w:rsidRDefault="004B3E2E"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7CAF35C3" w14:textId="0790F3A3" w:rsidR="004B3E2E" w:rsidRPr="007B6915" w:rsidRDefault="004B3E2E" w:rsidP="00A95DD2">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農地上既有低污未登記工廠夾雜丁建一般工廠，或丁建的一般工廠相連擴建之違章建物，就整體範圍得否併同申請納管及用地計畫變更為特定目的事業用地。</w:t>
            </w:r>
          </w:p>
        </w:tc>
        <w:tc>
          <w:tcPr>
            <w:tcW w:w="5076" w:type="dxa"/>
            <w:shd w:val="clear" w:color="auto" w:fill="auto"/>
          </w:tcPr>
          <w:p w14:paraId="0EE0DF76" w14:textId="77777777" w:rsidR="004B3E2E" w:rsidRPr="007B6915" w:rsidRDefault="004B3E2E" w:rsidP="00E75F3B">
            <w:pPr>
              <w:pStyle w:val="a3"/>
              <w:numPr>
                <w:ilvl w:val="0"/>
                <w:numId w:val="42"/>
              </w:numPr>
              <w:spacing w:line="420" w:lineRule="exact"/>
              <w:ind w:leftChars="0"/>
              <w:jc w:val="both"/>
              <w:rPr>
                <w:rFonts w:hAnsi="標楷體" w:cs="標楷體"/>
                <w:color w:val="000000" w:themeColor="text1"/>
                <w:sz w:val="32"/>
                <w:szCs w:val="32"/>
              </w:rPr>
            </w:pPr>
            <w:r w:rsidRPr="007B6915">
              <w:rPr>
                <w:rFonts w:hAnsi="標楷體" w:cs="標楷體" w:hint="eastAsia"/>
                <w:color w:val="000000" w:themeColor="text1"/>
                <w:sz w:val="32"/>
                <w:szCs w:val="32"/>
              </w:rPr>
              <w:t>未登記工廠廠房夾雜丁種建築用地(下稱丁建)一般工廠或丁建一般工廠擴建之違規建築，不在原合法工廠登記範圍內，且屬105年5月19日以前既存，無法獨立分割，基於整體考量，可併同申請納管。</w:t>
            </w:r>
          </w:p>
          <w:p w14:paraId="68AE6403" w14:textId="5FEFBA16" w:rsidR="004B3E2E" w:rsidRPr="007B6915" w:rsidRDefault="004B3E2E" w:rsidP="00E75F3B">
            <w:pPr>
              <w:pStyle w:val="a3"/>
              <w:numPr>
                <w:ilvl w:val="0"/>
                <w:numId w:val="42"/>
              </w:numPr>
              <w:spacing w:line="420" w:lineRule="exact"/>
              <w:ind w:leftChars="0"/>
              <w:jc w:val="both"/>
              <w:rPr>
                <w:rFonts w:hAnsi="標楷體" w:cs="標楷體"/>
                <w:color w:val="000000" w:themeColor="text1"/>
                <w:sz w:val="32"/>
                <w:szCs w:val="32"/>
              </w:rPr>
            </w:pPr>
            <w:r w:rsidRPr="007B6915">
              <w:rPr>
                <w:rFonts w:hAnsi="標楷體" w:cs="標楷體" w:hint="eastAsia"/>
                <w:color w:val="000000" w:themeColor="text1"/>
                <w:sz w:val="32"/>
                <w:szCs w:val="32"/>
              </w:rPr>
              <w:t>另由於同一工廠不可重複登記，倘業者以整體廠房申請納管，並依規定完成工廠改善後，辦理特定工廠登記。後續再依「特定工廠申請變更編定為特定目的事業用地審查辦法」辦理用地變更，至於原有廠地範圍內之丁建無需變更為特定目的事業用地。</w:t>
            </w:r>
          </w:p>
        </w:tc>
      </w:tr>
      <w:tr w:rsidR="007B6915" w:rsidRPr="007B6915" w14:paraId="292FD6A2" w14:textId="77777777" w:rsidTr="006478A6">
        <w:trPr>
          <w:trHeight w:val="2289"/>
        </w:trPr>
        <w:tc>
          <w:tcPr>
            <w:tcW w:w="710" w:type="dxa"/>
            <w:shd w:val="clear" w:color="auto" w:fill="auto"/>
          </w:tcPr>
          <w:p w14:paraId="23993A25" w14:textId="77777777" w:rsidR="00463151" w:rsidRPr="007B6915" w:rsidRDefault="00463151"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4858696B" w14:textId="1CD5462C" w:rsidR="00463151" w:rsidRPr="007B6915" w:rsidRDefault="00463151" w:rsidP="00A95DD2">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工廠經營超過20年，但是於105年5月19日後因火災燒毀重建，請問是否符合納管規定？</w:t>
            </w:r>
          </w:p>
        </w:tc>
        <w:tc>
          <w:tcPr>
            <w:tcW w:w="5076" w:type="dxa"/>
            <w:shd w:val="clear" w:color="auto" w:fill="auto"/>
          </w:tcPr>
          <w:p w14:paraId="02D10EC2" w14:textId="6F8C17E0" w:rsidR="00463151" w:rsidRPr="007B6915" w:rsidRDefault="00463151" w:rsidP="00463151">
            <w:pPr>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未登記工廠於其105年5月19日以前既有廠地範圍內，建物因損毀而整修復原後，就未超過105年5月19日以前之建物投影面積，且未有工廠管理輔導法第20條第2項之情事者，得依特定工廠登記辦法辦理相關納管、改善及取得特定工廠登記。</w:t>
            </w:r>
          </w:p>
        </w:tc>
      </w:tr>
      <w:tr w:rsidR="007B6915" w:rsidRPr="007B6915" w14:paraId="31625451" w14:textId="77777777" w:rsidTr="006478A6">
        <w:trPr>
          <w:trHeight w:val="2289"/>
        </w:trPr>
        <w:tc>
          <w:tcPr>
            <w:tcW w:w="710" w:type="dxa"/>
            <w:shd w:val="clear" w:color="auto" w:fill="auto"/>
          </w:tcPr>
          <w:p w14:paraId="5E17B782" w14:textId="77777777" w:rsidR="002D5490" w:rsidRPr="007B6915" w:rsidRDefault="002D5490" w:rsidP="002B5409">
            <w:pPr>
              <w:pStyle w:val="a3"/>
              <w:numPr>
                <w:ilvl w:val="0"/>
                <w:numId w:val="1"/>
              </w:numPr>
              <w:spacing w:line="420" w:lineRule="exact"/>
              <w:ind w:leftChars="0"/>
              <w:jc w:val="center"/>
              <w:rPr>
                <w:rFonts w:ascii="Times New Roman" w:hAnsi="Times New Roman" w:cs="Times New Roman"/>
                <w:color w:val="000000" w:themeColor="text1"/>
                <w:sz w:val="32"/>
                <w:szCs w:val="28"/>
              </w:rPr>
            </w:pPr>
          </w:p>
        </w:tc>
        <w:tc>
          <w:tcPr>
            <w:tcW w:w="4534" w:type="dxa"/>
            <w:shd w:val="clear" w:color="auto" w:fill="auto"/>
          </w:tcPr>
          <w:p w14:paraId="4EE7CF51" w14:textId="02995796" w:rsidR="002D5490" w:rsidRPr="007B6915" w:rsidRDefault="002D5490" w:rsidP="002D5490">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工廠改善計畫於經濟部修正新增「申請特定工廠改善計畫之廠區外部消防水源檢核表及相關書圖」前已核定，是否必須修正工廠改善計畫？</w:t>
            </w:r>
          </w:p>
        </w:tc>
        <w:tc>
          <w:tcPr>
            <w:tcW w:w="5076" w:type="dxa"/>
            <w:shd w:val="clear" w:color="auto" w:fill="auto"/>
          </w:tcPr>
          <w:p w14:paraId="2E092F24" w14:textId="7D1CD12F" w:rsidR="002D5490" w:rsidRPr="007B6915" w:rsidRDefault="002D5490" w:rsidP="00463151">
            <w:pPr>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改</w:t>
            </w:r>
            <w:r w:rsidR="006B7440" w:rsidRPr="007B6915">
              <w:rPr>
                <w:rFonts w:hAnsi="標楷體" w:cs="標楷體" w:hint="eastAsia"/>
                <w:color w:val="000000" w:themeColor="text1"/>
                <w:sz w:val="32"/>
                <w:szCs w:val="32"/>
              </w:rPr>
              <w:t>善計畫修正日前已核定的</w:t>
            </w:r>
            <w:r w:rsidRPr="007B6915">
              <w:rPr>
                <w:rFonts w:hAnsi="標楷體" w:cs="標楷體" w:hint="eastAsia"/>
                <w:color w:val="000000" w:themeColor="text1"/>
                <w:sz w:val="32"/>
                <w:szCs w:val="32"/>
              </w:rPr>
              <w:t>案件並無溯及既往，依原核定內容執行即可。</w:t>
            </w:r>
          </w:p>
        </w:tc>
      </w:tr>
    </w:tbl>
    <w:p w14:paraId="62A1F285" w14:textId="460D2D59" w:rsidR="002B5409" w:rsidRPr="007B6915" w:rsidRDefault="0068295D" w:rsidP="002B5409">
      <w:pPr>
        <w:pStyle w:val="a9"/>
        <w:rPr>
          <w:rFonts w:ascii="標楷體" w:eastAsia="標楷體" w:hAnsi="標楷體"/>
          <w:color w:val="000000" w:themeColor="text1"/>
          <w:sz w:val="40"/>
        </w:rPr>
      </w:pPr>
      <w:r w:rsidRPr="007B6915">
        <w:rPr>
          <w:color w:val="000000" w:themeColor="text1"/>
        </w:rPr>
        <w:br w:type="page"/>
      </w:r>
      <w:bookmarkStart w:id="2" w:name="_Toc96288897"/>
      <w:r w:rsidR="002B5409" w:rsidRPr="007B6915">
        <w:rPr>
          <w:rFonts w:ascii="標楷體" w:eastAsia="標楷體" w:hAnsi="標楷體" w:hint="eastAsia"/>
          <w:color w:val="000000" w:themeColor="text1"/>
          <w:sz w:val="40"/>
        </w:rPr>
        <w:lastRenderedPageBreak/>
        <w:t>二、特定工廠登記相關</w:t>
      </w:r>
      <w:bookmarkEnd w:id="2"/>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21"/>
        <w:gridCol w:w="5076"/>
      </w:tblGrid>
      <w:tr w:rsidR="007B6915" w:rsidRPr="007B6915" w14:paraId="31F34C4F" w14:textId="77777777" w:rsidTr="006478A6">
        <w:tc>
          <w:tcPr>
            <w:tcW w:w="709" w:type="dxa"/>
            <w:shd w:val="clear" w:color="auto" w:fill="auto"/>
          </w:tcPr>
          <w:p w14:paraId="79E1D346" w14:textId="77777777" w:rsidR="002B5409" w:rsidRPr="007B6915" w:rsidRDefault="002B5409"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項次</w:t>
            </w:r>
          </w:p>
        </w:tc>
        <w:tc>
          <w:tcPr>
            <w:tcW w:w="4421" w:type="dxa"/>
            <w:shd w:val="clear" w:color="auto" w:fill="auto"/>
            <w:vAlign w:val="center"/>
          </w:tcPr>
          <w:p w14:paraId="6773180B" w14:textId="77777777" w:rsidR="002B5409" w:rsidRPr="007B6915" w:rsidRDefault="002B5409"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問題</w:t>
            </w:r>
          </w:p>
        </w:tc>
        <w:tc>
          <w:tcPr>
            <w:tcW w:w="5076" w:type="dxa"/>
            <w:shd w:val="clear" w:color="auto" w:fill="auto"/>
            <w:vAlign w:val="center"/>
          </w:tcPr>
          <w:p w14:paraId="456E4253" w14:textId="77777777" w:rsidR="002B5409" w:rsidRPr="007B6915" w:rsidRDefault="002B5409"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回應說明</w:t>
            </w:r>
          </w:p>
        </w:tc>
      </w:tr>
      <w:tr w:rsidR="007B6915" w:rsidRPr="007B6915" w14:paraId="76C76505" w14:textId="77777777" w:rsidTr="006478A6">
        <w:trPr>
          <w:trHeight w:val="2289"/>
        </w:trPr>
        <w:tc>
          <w:tcPr>
            <w:tcW w:w="709" w:type="dxa"/>
            <w:shd w:val="clear" w:color="auto" w:fill="auto"/>
          </w:tcPr>
          <w:p w14:paraId="5DC34A97" w14:textId="77777777" w:rsidR="002B5409" w:rsidRPr="007B6915" w:rsidRDefault="002B5409"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28115F2B" w14:textId="77777777" w:rsidR="002B5409" w:rsidRPr="007B6915" w:rsidRDefault="002B5409" w:rsidP="002B5409">
            <w:pPr>
              <w:pStyle w:val="a3"/>
              <w:spacing w:line="420" w:lineRule="exact"/>
              <w:ind w:leftChars="0" w:left="0"/>
              <w:jc w:val="both"/>
              <w:rPr>
                <w:rFonts w:hAnsi="標楷體" w:cs="Times New Roman"/>
                <w:color w:val="000000" w:themeColor="text1"/>
                <w:sz w:val="32"/>
                <w:szCs w:val="32"/>
              </w:rPr>
            </w:pPr>
            <w:r w:rsidRPr="007B6915">
              <w:rPr>
                <w:rFonts w:hAnsi="標楷體" w:cs="標楷體" w:hint="eastAsia"/>
                <w:color w:val="000000" w:themeColor="text1"/>
                <w:sz w:val="32"/>
                <w:szCs w:val="32"/>
              </w:rPr>
              <w:t>第28條之9規定不得變更隸屬之事業主體，獨資事業不得變更負責人，是否有轉變方式？</w:t>
            </w:r>
          </w:p>
        </w:tc>
        <w:tc>
          <w:tcPr>
            <w:tcW w:w="5076" w:type="dxa"/>
            <w:shd w:val="clear" w:color="auto" w:fill="auto"/>
          </w:tcPr>
          <w:p w14:paraId="3D7CC612"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取得特定工廠登記，在土地尚未合法並取得一般工廠登記之前，事業主體、獨資事業變更負責人均受此限制。</w:t>
            </w:r>
          </w:p>
        </w:tc>
      </w:tr>
      <w:tr w:rsidR="007B6915" w:rsidRPr="007B6915" w14:paraId="7D42E49D" w14:textId="77777777" w:rsidTr="006478A6">
        <w:trPr>
          <w:trHeight w:val="2289"/>
        </w:trPr>
        <w:tc>
          <w:tcPr>
            <w:tcW w:w="709" w:type="dxa"/>
            <w:shd w:val="clear" w:color="auto" w:fill="auto"/>
          </w:tcPr>
          <w:p w14:paraId="5A7B71C4" w14:textId="77777777" w:rsidR="002B5409" w:rsidRPr="007B6915" w:rsidRDefault="002B5409"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CC85D45"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依第28條之9規定，倘統一編號未改變，公司名稱可以換嗎？</w:t>
            </w:r>
          </w:p>
        </w:tc>
        <w:tc>
          <w:tcPr>
            <w:tcW w:w="5076" w:type="dxa"/>
            <w:shd w:val="clear" w:color="auto" w:fill="auto"/>
          </w:tcPr>
          <w:p w14:paraId="3DAEFD94"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可以單純更改公司名稱(統一編號未改變)。</w:t>
            </w:r>
          </w:p>
        </w:tc>
      </w:tr>
      <w:tr w:rsidR="007B6915" w:rsidRPr="007B6915" w14:paraId="73AF52FB" w14:textId="77777777" w:rsidTr="006478A6">
        <w:trPr>
          <w:trHeight w:val="2289"/>
        </w:trPr>
        <w:tc>
          <w:tcPr>
            <w:tcW w:w="709" w:type="dxa"/>
            <w:shd w:val="clear" w:color="auto" w:fill="auto"/>
          </w:tcPr>
          <w:p w14:paraId="0A4950AD" w14:textId="77777777" w:rsidR="002B5409" w:rsidRPr="007B6915" w:rsidRDefault="002B5409"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9A8B738"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納管後企業社可以變成公司嗎？</w:t>
            </w:r>
          </w:p>
        </w:tc>
        <w:tc>
          <w:tcPr>
            <w:tcW w:w="5076" w:type="dxa"/>
            <w:shd w:val="clear" w:color="auto" w:fill="auto"/>
          </w:tcPr>
          <w:p w14:paraId="1889A5EE"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第28條之9規定特定工廠不得變更隸屬之事業主體，獨資事業(如企業社)不得變更負責人。建議在納管前先登記為為公司，再申請納管。</w:t>
            </w:r>
          </w:p>
        </w:tc>
      </w:tr>
      <w:tr w:rsidR="007B6915" w:rsidRPr="007B6915" w14:paraId="115825E2" w14:textId="77777777" w:rsidTr="006478A6">
        <w:trPr>
          <w:trHeight w:val="2289"/>
        </w:trPr>
        <w:tc>
          <w:tcPr>
            <w:tcW w:w="709" w:type="dxa"/>
            <w:shd w:val="clear" w:color="auto" w:fill="auto"/>
          </w:tcPr>
          <w:p w14:paraId="280F57E1" w14:textId="77777777" w:rsidR="002B5409" w:rsidRPr="007B6915" w:rsidRDefault="002B5409"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6FAB0D68"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承租廠房的農地工廠如何辦理特定工廠登記？未來的權利義務和列管？</w:t>
            </w:r>
          </w:p>
        </w:tc>
        <w:tc>
          <w:tcPr>
            <w:tcW w:w="5076" w:type="dxa"/>
            <w:shd w:val="clear" w:color="auto" w:fill="auto"/>
          </w:tcPr>
          <w:p w14:paraId="102E313E" w14:textId="77777777" w:rsidR="002B5409" w:rsidRPr="007B6915" w:rsidRDefault="002B5409" w:rsidP="002C49DA">
            <w:pPr>
              <w:numPr>
                <w:ilvl w:val="0"/>
                <w:numId w:val="5"/>
              </w:numPr>
              <w:tabs>
                <w:tab w:val="num" w:pos="360"/>
              </w:tabs>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申請納管對象為工廠而非地主，故應由工廠(即承租戶)提出申請特登。</w:t>
            </w:r>
          </w:p>
          <w:p w14:paraId="5723BEB6" w14:textId="77777777" w:rsidR="002B5409" w:rsidRPr="007B6915" w:rsidRDefault="002B5409" w:rsidP="002C49DA">
            <w:pPr>
              <w:numPr>
                <w:ilvl w:val="0"/>
                <w:numId w:val="5"/>
              </w:numPr>
              <w:tabs>
                <w:tab w:val="num" w:pos="360"/>
              </w:tabs>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取得特定工廠登記者免受土地及建築物等相關規定處罰，准予接水、接電及使用並得辦理土地變更。但不得變更事業主體、不得增加或變更為非屬低污染之產業類別及主要產品、不得轉供、不得增加面積等。</w:t>
            </w:r>
          </w:p>
        </w:tc>
      </w:tr>
      <w:tr w:rsidR="007B6915" w:rsidRPr="007B6915" w14:paraId="6B100759" w14:textId="77777777" w:rsidTr="006478A6">
        <w:trPr>
          <w:trHeight w:val="2289"/>
        </w:trPr>
        <w:tc>
          <w:tcPr>
            <w:tcW w:w="709" w:type="dxa"/>
            <w:shd w:val="clear" w:color="auto" w:fill="auto"/>
          </w:tcPr>
          <w:p w14:paraId="7DB219CD" w14:textId="77777777" w:rsidR="002B5409" w:rsidRPr="007B6915" w:rsidRDefault="002B5409"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494D159"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取得特定工廠登記規定，不得增加或變更為高污染產業類別及主要產品，如果想要變更為同樣是低污染產業類別及產品是否可以？</w:t>
            </w:r>
          </w:p>
        </w:tc>
        <w:tc>
          <w:tcPr>
            <w:tcW w:w="5076" w:type="dxa"/>
            <w:shd w:val="clear" w:color="auto" w:fill="auto"/>
          </w:tcPr>
          <w:p w14:paraId="4C30112F"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取得特定工廠登記者，不得增加或變更為非屬低污染之產業類別及主要產品，但可增加或變更為低污染產業類別及產品，並應辦理變更登記。</w:t>
            </w:r>
          </w:p>
        </w:tc>
      </w:tr>
      <w:tr w:rsidR="007B6915" w:rsidRPr="007B6915" w14:paraId="6997DF99" w14:textId="77777777" w:rsidTr="006478A6">
        <w:trPr>
          <w:trHeight w:val="2289"/>
        </w:trPr>
        <w:tc>
          <w:tcPr>
            <w:tcW w:w="709" w:type="dxa"/>
            <w:shd w:val="clear" w:color="auto" w:fill="auto"/>
          </w:tcPr>
          <w:p w14:paraId="60F6C1EA" w14:textId="77777777" w:rsidR="002B5409" w:rsidRPr="007B6915" w:rsidRDefault="002B5409"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757A0D17"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補辦臨時工廠登記之工廠或未登記工廠申請為特定工廠登記後，用電是否有限制？</w:t>
            </w:r>
          </w:p>
        </w:tc>
        <w:tc>
          <w:tcPr>
            <w:tcW w:w="5076" w:type="dxa"/>
            <w:shd w:val="clear" w:color="auto" w:fill="auto"/>
          </w:tcPr>
          <w:p w14:paraId="66551873"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取得特定工廠登記者，得准予接水、接電及使用。</w:t>
            </w:r>
          </w:p>
        </w:tc>
      </w:tr>
      <w:tr w:rsidR="007B6915" w:rsidRPr="007B6915" w14:paraId="2FB75DFF" w14:textId="77777777" w:rsidTr="006478A6">
        <w:trPr>
          <w:trHeight w:val="2289"/>
        </w:trPr>
        <w:tc>
          <w:tcPr>
            <w:tcW w:w="709" w:type="dxa"/>
            <w:shd w:val="clear" w:color="auto" w:fill="auto"/>
          </w:tcPr>
          <w:p w14:paraId="0269D909" w14:textId="77777777" w:rsidR="002B5409" w:rsidRPr="007B6915" w:rsidRDefault="002B5409"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1B7E9B0" w14:textId="77777777" w:rsidR="002B5409" w:rsidRPr="007B6915" w:rsidRDefault="002B5409" w:rsidP="00E75F3B">
            <w:pPr>
              <w:pStyle w:val="a3"/>
              <w:numPr>
                <w:ilvl w:val="0"/>
                <w:numId w:val="14"/>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可以把現在工廠的同一地號上的廠房擴建嗎？（因容積率與建蔽率都沒有問題</w:t>
            </w:r>
            <w:r w:rsidRPr="007B6915">
              <w:rPr>
                <w:rFonts w:ascii="Times New Roman" w:hAnsi="Times New Roman" w:cs="Times New Roman"/>
                <w:color w:val="000000" w:themeColor="text1"/>
                <w:sz w:val="32"/>
                <w:szCs w:val="32"/>
              </w:rPr>
              <w:t>）</w:t>
            </w:r>
          </w:p>
          <w:p w14:paraId="778CE059" w14:textId="18152CFF" w:rsidR="002B5409" w:rsidRPr="007B6915" w:rsidRDefault="002B5409" w:rsidP="00E75F3B">
            <w:pPr>
              <w:pStyle w:val="a3"/>
              <w:numPr>
                <w:ilvl w:val="0"/>
                <w:numId w:val="14"/>
              </w:numPr>
              <w:spacing w:line="420" w:lineRule="exact"/>
              <w:ind w:leftChars="0"/>
              <w:jc w:val="both"/>
              <w:rPr>
                <w:rFonts w:hAnsi="標楷體" w:cs="標楷體"/>
                <w:color w:val="000000" w:themeColor="text1"/>
                <w:sz w:val="32"/>
                <w:szCs w:val="32"/>
              </w:rPr>
            </w:pPr>
            <w:r w:rsidRPr="007B6915">
              <w:rPr>
                <w:rFonts w:ascii="Times New Roman" w:hAnsi="Times New Roman" w:cs="Times New Roman" w:hint="eastAsia"/>
                <w:color w:val="000000" w:themeColor="text1"/>
                <w:sz w:val="32"/>
                <w:szCs w:val="32"/>
              </w:rPr>
              <w:t>土地合法後可以變更營業製造等項目嗎</w:t>
            </w:r>
            <w:r w:rsidR="00611D25"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 xml:space="preserve"> </w:t>
            </w:r>
          </w:p>
        </w:tc>
        <w:tc>
          <w:tcPr>
            <w:tcW w:w="5076" w:type="dxa"/>
            <w:shd w:val="clear" w:color="auto" w:fill="auto"/>
          </w:tcPr>
          <w:p w14:paraId="7287BE40" w14:textId="77777777" w:rsidR="002B5409" w:rsidRPr="007B6915" w:rsidRDefault="002B5409" w:rsidP="00E75F3B">
            <w:pPr>
              <w:pStyle w:val="a3"/>
              <w:numPr>
                <w:ilvl w:val="0"/>
                <w:numId w:val="15"/>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擴建如屬</w:t>
            </w:r>
            <w:r w:rsidRPr="007B6915">
              <w:rPr>
                <w:rFonts w:ascii="Times New Roman" w:hAnsi="Times New Roman" w:cs="Times New Roman" w:hint="eastAsia"/>
                <w:color w:val="000000" w:themeColor="text1"/>
                <w:sz w:val="32"/>
                <w:szCs w:val="32"/>
              </w:rPr>
              <w:t>105</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5</w:t>
            </w:r>
            <w:r w:rsidRPr="007B6915">
              <w:rPr>
                <w:rFonts w:ascii="Times New Roman" w:hAnsi="Times New Roman" w:cs="Times New Roman" w:hint="eastAsia"/>
                <w:color w:val="000000" w:themeColor="text1"/>
                <w:sz w:val="32"/>
                <w:szCs w:val="32"/>
              </w:rPr>
              <w:t>月</w:t>
            </w:r>
            <w:r w:rsidR="0012326A" w:rsidRPr="007B6915">
              <w:rPr>
                <w:rFonts w:ascii="Times New Roman" w:hAnsi="Times New Roman" w:cs="Times New Roman" w:hint="eastAsia"/>
                <w:color w:val="000000" w:themeColor="text1"/>
                <w:sz w:val="32"/>
                <w:szCs w:val="32"/>
              </w:rPr>
              <w:t>19</w:t>
            </w:r>
            <w:r w:rsidR="0012326A" w:rsidRPr="007B6915">
              <w:rPr>
                <w:rFonts w:ascii="Times New Roman" w:hAnsi="Times New Roman" w:cs="Times New Roman" w:hint="eastAsia"/>
                <w:color w:val="000000" w:themeColor="text1"/>
                <w:sz w:val="32"/>
                <w:szCs w:val="32"/>
              </w:rPr>
              <w:t>日前新</w:t>
            </w:r>
            <w:r w:rsidRPr="007B6915">
              <w:rPr>
                <w:rFonts w:ascii="Times New Roman" w:hAnsi="Times New Roman" w:cs="Times New Roman" w:hint="eastAsia"/>
                <w:color w:val="000000" w:themeColor="text1"/>
                <w:sz w:val="32"/>
                <w:szCs w:val="32"/>
              </w:rPr>
              <w:t>增之建物，</w:t>
            </w:r>
            <w:r w:rsidR="0012326A" w:rsidRPr="007B6915">
              <w:rPr>
                <w:rFonts w:ascii="Times New Roman" w:hAnsi="Times New Roman" w:cs="Times New Roman" w:hint="eastAsia"/>
                <w:color w:val="000000" w:themeColor="text1"/>
                <w:sz w:val="32"/>
                <w:szCs w:val="32"/>
              </w:rPr>
              <w:t>得申請納管</w:t>
            </w:r>
            <w:r w:rsidRPr="007B6915">
              <w:rPr>
                <w:rFonts w:ascii="Times New Roman" w:hAnsi="Times New Roman" w:cs="Times New Roman" w:hint="eastAsia"/>
                <w:color w:val="000000" w:themeColor="text1"/>
                <w:sz w:val="32"/>
                <w:szCs w:val="32"/>
              </w:rPr>
              <w:t>。</w:t>
            </w:r>
          </w:p>
          <w:p w14:paraId="5C9A8A45" w14:textId="77777777" w:rsidR="002B5409" w:rsidRPr="007B6915" w:rsidRDefault="002B5409" w:rsidP="00E75F3B">
            <w:pPr>
              <w:pStyle w:val="a3"/>
              <w:numPr>
                <w:ilvl w:val="0"/>
                <w:numId w:val="15"/>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取得特定工廠登記者完成用地變更後得申請一般工廠登記，在限於低污染之產業類別及主要產品下，得變更營業製造等項目。</w:t>
            </w:r>
          </w:p>
        </w:tc>
      </w:tr>
      <w:tr w:rsidR="007B6915" w:rsidRPr="007B6915" w14:paraId="3D56D8B7" w14:textId="77777777" w:rsidTr="006478A6">
        <w:trPr>
          <w:trHeight w:val="2289"/>
        </w:trPr>
        <w:tc>
          <w:tcPr>
            <w:tcW w:w="709" w:type="dxa"/>
            <w:shd w:val="clear" w:color="auto" w:fill="auto"/>
          </w:tcPr>
          <w:p w14:paraId="289DCCD1" w14:textId="77777777" w:rsidR="002B5409" w:rsidRPr="007B6915" w:rsidRDefault="002B5409"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8C724D9"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獨資或合夥組織的臨登工廠為變更事業主體為公司組織，重新申請納管以取得特登，如何證明前後兩組織關聯性？</w:t>
            </w:r>
          </w:p>
        </w:tc>
        <w:tc>
          <w:tcPr>
            <w:tcW w:w="5076" w:type="dxa"/>
            <w:shd w:val="clear" w:color="auto" w:fill="auto"/>
          </w:tcPr>
          <w:p w14:paraId="1ADD7825" w14:textId="77777777" w:rsidR="002B5409" w:rsidRPr="007B6915" w:rsidRDefault="002B5409" w:rsidP="002B5409">
            <w:pPr>
              <w:pStyle w:val="a3"/>
              <w:spacing w:line="420" w:lineRule="exact"/>
              <w:ind w:leftChars="0" w:left="0"/>
              <w:jc w:val="both"/>
              <w:rPr>
                <w:rFonts w:hAnsi="標楷體" w:cs="標楷體"/>
                <w:color w:val="000000" w:themeColor="text1"/>
                <w:sz w:val="32"/>
                <w:szCs w:val="32"/>
              </w:rPr>
            </w:pPr>
            <w:r w:rsidRPr="007B6915">
              <w:rPr>
                <w:rFonts w:hAnsi="標楷體" w:cs="標楷體" w:hint="eastAsia"/>
                <w:color w:val="000000" w:themeColor="text1"/>
                <w:sz w:val="32"/>
                <w:szCs w:val="32"/>
              </w:rPr>
              <w:t>此情況不在原登記事項，不可以直接轉換為特定工廠，必須重新申請納管。獨資、合夥</w:t>
            </w:r>
            <w:r w:rsidR="005201B8" w:rsidRPr="007B6915">
              <w:rPr>
                <w:rFonts w:hAnsi="標楷體" w:cs="標楷體" w:hint="eastAsia"/>
                <w:color w:val="000000" w:themeColor="text1"/>
                <w:sz w:val="32"/>
                <w:szCs w:val="32"/>
              </w:rPr>
              <w:t>得</w:t>
            </w:r>
            <w:r w:rsidRPr="007B6915">
              <w:rPr>
                <w:rFonts w:hAnsi="標楷體" w:cs="標楷體" w:hint="eastAsia"/>
                <w:color w:val="000000" w:themeColor="text1"/>
                <w:sz w:val="32"/>
                <w:szCs w:val="32"/>
              </w:rPr>
              <w:t>在申請納管前完成公司登記，以公司名義申請。納管後，獨資、合夥不可再變更為公司。</w:t>
            </w:r>
          </w:p>
        </w:tc>
      </w:tr>
      <w:tr w:rsidR="007B6915" w:rsidRPr="007B6915" w14:paraId="1EA68269" w14:textId="77777777" w:rsidTr="006478A6">
        <w:trPr>
          <w:trHeight w:val="2289"/>
        </w:trPr>
        <w:tc>
          <w:tcPr>
            <w:tcW w:w="709" w:type="dxa"/>
            <w:shd w:val="clear" w:color="auto" w:fill="auto"/>
          </w:tcPr>
          <w:p w14:paraId="47C4C3F0" w14:textId="77777777" w:rsidR="002B5409" w:rsidRPr="007B6915" w:rsidRDefault="002B5409"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629DB7C2" w14:textId="77777777" w:rsidR="002B5409" w:rsidRPr="007B6915" w:rsidRDefault="002B5409" w:rsidP="002B540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辦理特登工廠是否要強制安裝太陽光發電設備？</w:t>
            </w:r>
          </w:p>
        </w:tc>
        <w:tc>
          <w:tcPr>
            <w:tcW w:w="5076" w:type="dxa"/>
            <w:shd w:val="clear" w:color="auto" w:fill="auto"/>
          </w:tcPr>
          <w:p w14:paraId="579F8B0E" w14:textId="77777777" w:rsidR="002B5409" w:rsidRPr="007B6915" w:rsidRDefault="002B5409" w:rsidP="002B540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並無強制性規定取得特登要裝置太陽光電發電設備，如特登業者自願性設置屋頂型太陽光電發電設備，得以「特定工廠登記核准函」作為再生能源發電設備設置管理辦法第</w:t>
            </w:r>
            <w:r w:rsidRPr="007B6915">
              <w:rPr>
                <w:rFonts w:ascii="Times New Roman" w:hAnsi="Times New Roman" w:cs="Times New Roman" w:hint="eastAsia"/>
                <w:color w:val="000000" w:themeColor="text1"/>
                <w:sz w:val="32"/>
                <w:szCs w:val="32"/>
              </w:rPr>
              <w:t>7</w:t>
            </w:r>
            <w:r w:rsidRPr="007B6915">
              <w:rPr>
                <w:rFonts w:ascii="Times New Roman" w:hAnsi="Times New Roman" w:cs="Times New Roman" w:hint="eastAsia"/>
                <w:color w:val="000000" w:themeColor="text1"/>
                <w:sz w:val="32"/>
                <w:szCs w:val="32"/>
              </w:rPr>
              <w:t>條之</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所定目的事業主管機關同意使用之證明文件，向能源主管機關申辦裝設太陽光電。</w:t>
            </w:r>
          </w:p>
        </w:tc>
      </w:tr>
      <w:tr w:rsidR="007B6915" w:rsidRPr="007B6915" w14:paraId="3C69A13D" w14:textId="77777777" w:rsidTr="006478A6">
        <w:trPr>
          <w:trHeight w:val="2289"/>
        </w:trPr>
        <w:tc>
          <w:tcPr>
            <w:tcW w:w="709" w:type="dxa"/>
            <w:shd w:val="clear" w:color="auto" w:fill="auto"/>
          </w:tcPr>
          <w:p w14:paraId="74E5C651" w14:textId="77777777" w:rsidR="00B56517" w:rsidRPr="007B6915" w:rsidRDefault="00B56517"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2DF5F8E7" w14:textId="6A4ACDFD" w:rsidR="00B56517" w:rsidRPr="007B6915" w:rsidRDefault="00B56517" w:rsidP="00B56517">
            <w:pPr>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取得特定工廠登記是否可申請外勞</w:t>
            </w:r>
            <w:r w:rsidR="00611D25" w:rsidRPr="007B6915">
              <w:rPr>
                <w:rFonts w:hAnsi="標楷體" w:cs="標楷體" w:hint="eastAsia"/>
                <w:color w:val="000000" w:themeColor="text1"/>
                <w:sz w:val="32"/>
                <w:szCs w:val="32"/>
              </w:rPr>
              <w:t>？</w:t>
            </w:r>
          </w:p>
        </w:tc>
        <w:tc>
          <w:tcPr>
            <w:tcW w:w="5076" w:type="dxa"/>
            <w:shd w:val="clear" w:color="auto" w:fill="auto"/>
          </w:tcPr>
          <w:p w14:paraId="505A89E9" w14:textId="77777777" w:rsidR="00B56517" w:rsidRPr="007B6915" w:rsidRDefault="00B56517" w:rsidP="00B56517">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目前勞動部僅開放臨登且當時已申請外勞的業者，於轉換特登後可繼續聘僱外勞，並未開放既有臨登換證但從未申請外勞者及新申請特登業者，經濟部將持續協商。</w:t>
            </w:r>
          </w:p>
        </w:tc>
      </w:tr>
      <w:tr w:rsidR="007B6915" w:rsidRPr="007B6915" w14:paraId="20594344" w14:textId="77777777" w:rsidTr="006478A6">
        <w:trPr>
          <w:trHeight w:val="2289"/>
        </w:trPr>
        <w:tc>
          <w:tcPr>
            <w:tcW w:w="709" w:type="dxa"/>
            <w:shd w:val="clear" w:color="auto" w:fill="auto"/>
          </w:tcPr>
          <w:p w14:paraId="0BB21B4F" w14:textId="77777777" w:rsidR="00A223CF" w:rsidRPr="007B6915" w:rsidRDefault="00A223CF"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ACE4D7C" w14:textId="2E6082AB" w:rsidR="00A223CF" w:rsidRPr="007B6915" w:rsidRDefault="00ED7E92" w:rsidP="00B56517">
            <w:pPr>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廠商於臨登階段已聘僱外勞，且已辦理臨轉特在案，後因工廠擴建重新納管，業者擔心重新納管取得之特定工廠新證號將取代臨轉特之特定工廠舊證號，影響聘僱外勞權益。</w:t>
            </w:r>
          </w:p>
        </w:tc>
        <w:tc>
          <w:tcPr>
            <w:tcW w:w="5076" w:type="dxa"/>
            <w:shd w:val="clear" w:color="auto" w:fill="auto"/>
          </w:tcPr>
          <w:p w14:paraId="677F7931" w14:textId="3768EC21" w:rsidR="00A223CF" w:rsidRPr="007B6915" w:rsidRDefault="00ED7E92" w:rsidP="00B56517">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未登記工廠查處情形檢討第</w:t>
            </w:r>
            <w:r w:rsidRPr="007B6915">
              <w:rPr>
                <w:rFonts w:ascii="Times New Roman" w:hAnsi="Times New Roman" w:cs="Times New Roman" w:hint="eastAsia"/>
                <w:color w:val="000000" w:themeColor="text1"/>
                <w:sz w:val="32"/>
                <w:szCs w:val="32"/>
              </w:rPr>
              <w:t>8</w:t>
            </w:r>
            <w:r w:rsidRPr="007B6915">
              <w:rPr>
                <w:rFonts w:ascii="Times New Roman" w:hAnsi="Times New Roman" w:cs="Times New Roman" w:hint="eastAsia"/>
                <w:color w:val="000000" w:themeColor="text1"/>
                <w:sz w:val="32"/>
                <w:szCs w:val="32"/>
              </w:rPr>
              <w:t>次會議決議略以，原臨時登記工廠轉換特定工廠登記後，又將</w:t>
            </w:r>
            <w:r w:rsidRPr="007B6915">
              <w:rPr>
                <w:rFonts w:ascii="Times New Roman" w:hAnsi="Times New Roman" w:cs="Times New Roman" w:hint="eastAsia"/>
                <w:color w:val="000000" w:themeColor="text1"/>
                <w:sz w:val="32"/>
                <w:szCs w:val="32"/>
              </w:rPr>
              <w:t>105</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5</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19</w:t>
            </w:r>
            <w:r w:rsidRPr="007B6915">
              <w:rPr>
                <w:rFonts w:ascii="Times New Roman" w:hAnsi="Times New Roman" w:cs="Times New Roman" w:hint="eastAsia"/>
                <w:color w:val="000000" w:themeColor="text1"/>
                <w:sz w:val="32"/>
                <w:szCs w:val="32"/>
              </w:rPr>
              <w:t>日前擴建之廠地、廠房或附屬建築物併同原登記範圍申請納管並申辦特定工廠登記，於核准之新證號准許使用原臨時登記工廠轉換特定工廠登記之舊證號，但變更後之事項</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包括廠地、廠房或建築物面積等</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須註記載明。</w:t>
            </w:r>
          </w:p>
        </w:tc>
      </w:tr>
      <w:tr w:rsidR="007B6915" w:rsidRPr="007B6915" w14:paraId="5C917683" w14:textId="77777777" w:rsidTr="006478A6">
        <w:trPr>
          <w:trHeight w:val="2289"/>
        </w:trPr>
        <w:tc>
          <w:tcPr>
            <w:tcW w:w="709" w:type="dxa"/>
            <w:shd w:val="clear" w:color="auto" w:fill="auto"/>
          </w:tcPr>
          <w:p w14:paraId="349BDA38" w14:textId="77777777" w:rsidR="00AA029A" w:rsidRPr="007B6915" w:rsidRDefault="00AA029A"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A0F731B" w14:textId="73753816" w:rsidR="00AA029A" w:rsidRPr="007B6915" w:rsidRDefault="00191D05" w:rsidP="00B56517">
            <w:pPr>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有兩間廠房，其中有一間有</w:t>
            </w:r>
            <w:r w:rsidR="001A3F7E" w:rsidRPr="007B6915">
              <w:rPr>
                <w:rFonts w:hAnsi="標楷體" w:cs="標楷體" w:hint="eastAsia"/>
                <w:color w:val="000000" w:themeColor="text1"/>
                <w:sz w:val="32"/>
                <w:szCs w:val="32"/>
              </w:rPr>
              <w:t>申請</w:t>
            </w:r>
            <w:r w:rsidRPr="007B6915">
              <w:rPr>
                <w:rFonts w:hAnsi="標楷體" w:cs="標楷體" w:hint="eastAsia"/>
                <w:color w:val="000000" w:themeColor="text1"/>
                <w:sz w:val="32"/>
                <w:szCs w:val="32"/>
              </w:rPr>
              <w:t>外勞，是否可以將外勞調派至無申請</w:t>
            </w:r>
            <w:r w:rsidR="001A3F7E" w:rsidRPr="007B6915">
              <w:rPr>
                <w:rFonts w:hAnsi="標楷體" w:cs="標楷體" w:hint="eastAsia"/>
                <w:color w:val="000000" w:themeColor="text1"/>
                <w:sz w:val="32"/>
                <w:szCs w:val="32"/>
              </w:rPr>
              <w:t>外勞之特登工廠？</w:t>
            </w:r>
          </w:p>
        </w:tc>
        <w:tc>
          <w:tcPr>
            <w:tcW w:w="5076" w:type="dxa"/>
            <w:shd w:val="clear" w:color="auto" w:fill="auto"/>
          </w:tcPr>
          <w:p w14:paraId="54900E18" w14:textId="1D3AD98B" w:rsidR="008407BE" w:rsidRPr="007B6915" w:rsidRDefault="008407BE" w:rsidP="008407B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勞動部允許同一雇主外勞可</w:t>
            </w:r>
            <w:r w:rsidRPr="007B6915">
              <w:rPr>
                <w:rFonts w:ascii="Times New Roman" w:hAnsi="Times New Roman" w:cs="Times New Roman" w:hint="eastAsia"/>
                <w:color w:val="000000" w:themeColor="text1"/>
                <w:sz w:val="32"/>
                <w:szCs w:val="32"/>
              </w:rPr>
              <w:t>A</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B</w:t>
            </w:r>
            <w:r w:rsidRPr="007B6915">
              <w:rPr>
                <w:rFonts w:ascii="Times New Roman" w:hAnsi="Times New Roman" w:cs="Times New Roman" w:hint="eastAsia"/>
                <w:color w:val="000000" w:themeColor="text1"/>
                <w:sz w:val="32"/>
                <w:szCs w:val="32"/>
              </w:rPr>
              <w:t>廠間調派，但限下列情形：</w:t>
            </w:r>
          </w:p>
          <w:p w14:paraId="7D4F1ECA" w14:textId="43CF5389" w:rsidR="00AA029A" w:rsidRPr="007B6915" w:rsidRDefault="008407BE" w:rsidP="00E75F3B">
            <w:pPr>
              <w:pStyle w:val="a3"/>
              <w:numPr>
                <w:ilvl w:val="0"/>
                <w:numId w:val="4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已取得特登者</w:t>
            </w:r>
          </w:p>
          <w:p w14:paraId="256A7978" w14:textId="77777777" w:rsidR="008407BE" w:rsidRPr="007B6915" w:rsidRDefault="008407BE" w:rsidP="008407BE">
            <w:pPr>
              <w:pStyle w:val="a3"/>
              <w:numPr>
                <w:ilvl w:val="0"/>
                <w:numId w:val="4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工廠改善計畫經核定者，且已取得消防安全核准相關證明</w:t>
            </w:r>
          </w:p>
          <w:p w14:paraId="1DBFA7B4" w14:textId="0ECE5AE3" w:rsidR="008407BE" w:rsidRPr="007B6915" w:rsidRDefault="008407BE" w:rsidP="008407BE">
            <w:pPr>
              <w:pStyle w:val="a3"/>
              <w:numPr>
                <w:ilvl w:val="0"/>
                <w:numId w:val="4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已申請納管，但未經核准工廠改善計畫者須檢附地方政府受理工廠改善計畫證明、地方消防主管機關開具消防核准證明、外國人住宿地點文件</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須廠住分離</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向勞動部申請核准</w:t>
            </w:r>
          </w:p>
        </w:tc>
      </w:tr>
      <w:tr w:rsidR="007B6915" w:rsidRPr="007B6915" w14:paraId="73E6F19C" w14:textId="77777777" w:rsidTr="006478A6">
        <w:trPr>
          <w:trHeight w:val="2289"/>
        </w:trPr>
        <w:tc>
          <w:tcPr>
            <w:tcW w:w="709" w:type="dxa"/>
            <w:shd w:val="clear" w:color="auto" w:fill="auto"/>
          </w:tcPr>
          <w:p w14:paraId="13C13958" w14:textId="77777777" w:rsidR="001866C4" w:rsidRPr="007B6915" w:rsidRDefault="001866C4" w:rsidP="00E75F3B">
            <w:pPr>
              <w:pStyle w:val="a3"/>
              <w:numPr>
                <w:ilvl w:val="0"/>
                <w:numId w:val="11"/>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76C1B045" w14:textId="51AC7116" w:rsidR="001866C4" w:rsidRPr="007B6915" w:rsidRDefault="001866C4" w:rsidP="00B56517">
            <w:pPr>
              <w:spacing w:line="420" w:lineRule="exact"/>
              <w:jc w:val="both"/>
              <w:rPr>
                <w:rFonts w:hAnsi="標楷體" w:cs="標楷體"/>
                <w:color w:val="000000" w:themeColor="text1"/>
                <w:sz w:val="32"/>
                <w:szCs w:val="32"/>
              </w:rPr>
            </w:pPr>
            <w:r w:rsidRPr="007B6915">
              <w:rPr>
                <w:rFonts w:hAnsi="標楷體" w:cs="標楷體" w:hint="eastAsia"/>
                <w:color w:val="000000" w:themeColor="text1"/>
                <w:sz w:val="32"/>
                <w:szCs w:val="32"/>
              </w:rPr>
              <w:t>申請特定工廠登記需檢附合法用水源相關證明文件，部分地區無自來水管線建置(如大寮區)，建請市政府協助或補助業者，自來水管線的建置。</w:t>
            </w:r>
          </w:p>
        </w:tc>
        <w:tc>
          <w:tcPr>
            <w:tcW w:w="5076" w:type="dxa"/>
            <w:shd w:val="clear" w:color="auto" w:fill="auto"/>
          </w:tcPr>
          <w:p w14:paraId="162ED38F" w14:textId="5CD690A8" w:rsidR="001866C4" w:rsidRPr="007B6915" w:rsidRDefault="001866C4" w:rsidP="00E75F3B">
            <w:pPr>
              <w:pStyle w:val="a3"/>
              <w:numPr>
                <w:ilvl w:val="0"/>
                <w:numId w:val="4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依工輔法第</w:t>
            </w:r>
            <w:r w:rsidR="00CA0567" w:rsidRPr="007B6915">
              <w:rPr>
                <w:rFonts w:ascii="Times New Roman" w:hAnsi="Times New Roman" w:cs="Times New Roman" w:hint="eastAsia"/>
                <w:color w:val="000000" w:themeColor="text1"/>
                <w:sz w:val="32"/>
                <w:szCs w:val="32"/>
              </w:rPr>
              <w:t>28</w:t>
            </w:r>
            <w:r w:rsidR="00CA0567" w:rsidRPr="007B6915">
              <w:rPr>
                <w:rFonts w:ascii="Times New Roman" w:hAnsi="Times New Roman" w:cs="Times New Roman" w:hint="eastAsia"/>
                <w:color w:val="000000" w:themeColor="text1"/>
                <w:sz w:val="32"/>
                <w:szCs w:val="32"/>
              </w:rPr>
              <w:t>條之</w:t>
            </w:r>
            <w:r w:rsidRPr="007B6915">
              <w:rPr>
                <w:rFonts w:ascii="Times New Roman" w:hAnsi="Times New Roman" w:cs="Times New Roman" w:hint="eastAsia"/>
                <w:color w:val="000000" w:themeColor="text1"/>
                <w:sz w:val="32"/>
                <w:szCs w:val="32"/>
              </w:rPr>
              <w:t>8</w:t>
            </w:r>
            <w:r w:rsidRPr="007B6915">
              <w:rPr>
                <w:rFonts w:ascii="Times New Roman" w:hAnsi="Times New Roman" w:cs="Times New Roman" w:hint="eastAsia"/>
                <w:color w:val="000000" w:themeColor="text1"/>
                <w:sz w:val="32"/>
                <w:szCs w:val="32"/>
              </w:rPr>
              <w:t>，取得特定工廠登記者，該工廠建築物得准予接水、接電及使用，於前階段工廠改善計畫時，業者可先以購水等合法水源方式取得特定工廠登記。復向台水公司提出申請，由水公司依區域性整體用水</w:t>
            </w:r>
            <w:r w:rsidRPr="007B6915">
              <w:rPr>
                <w:rFonts w:ascii="Times New Roman" w:hAnsi="Times New Roman" w:cs="Times New Roman" w:hint="eastAsia"/>
                <w:color w:val="000000" w:themeColor="text1"/>
                <w:sz w:val="32"/>
                <w:szCs w:val="32"/>
              </w:rPr>
              <w:lastRenderedPageBreak/>
              <w:t>量、管線長度等進行評估。</w:t>
            </w:r>
          </w:p>
          <w:p w14:paraId="7F9435F5" w14:textId="1D76DF48" w:rsidR="001866C4" w:rsidRPr="007B6915" w:rsidRDefault="001866C4" w:rsidP="00E75F3B">
            <w:pPr>
              <w:pStyle w:val="a3"/>
              <w:numPr>
                <w:ilvl w:val="0"/>
                <w:numId w:val="4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輔導金用於無自來水管線建置</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如大寮區</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，是否符合周邊公共設施改善用途，建請高雄市政府評估辦理可行性。</w:t>
            </w:r>
          </w:p>
        </w:tc>
      </w:tr>
    </w:tbl>
    <w:p w14:paraId="3B5B62B9" w14:textId="77777777" w:rsidR="0068295D" w:rsidRPr="007B6915" w:rsidRDefault="0068295D">
      <w:pPr>
        <w:widowControl/>
        <w:rPr>
          <w:color w:val="000000" w:themeColor="text1"/>
        </w:rPr>
      </w:pPr>
    </w:p>
    <w:p w14:paraId="3BE72A93" w14:textId="77777777" w:rsidR="0068295D" w:rsidRPr="007B6915" w:rsidRDefault="0068295D">
      <w:pPr>
        <w:widowControl/>
        <w:rPr>
          <w:color w:val="000000" w:themeColor="text1"/>
        </w:rPr>
      </w:pPr>
      <w:r w:rsidRPr="007B6915">
        <w:rPr>
          <w:color w:val="000000" w:themeColor="text1"/>
        </w:rPr>
        <w:br w:type="page"/>
      </w:r>
    </w:p>
    <w:p w14:paraId="2E591B4D" w14:textId="77777777" w:rsidR="00B56517" w:rsidRPr="007B6915" w:rsidRDefault="00B56517" w:rsidP="00B56517">
      <w:pPr>
        <w:pStyle w:val="a9"/>
        <w:rPr>
          <w:rFonts w:ascii="標楷體" w:eastAsia="標楷體" w:hAnsi="標楷體"/>
          <w:color w:val="000000" w:themeColor="text1"/>
          <w:sz w:val="40"/>
        </w:rPr>
      </w:pPr>
      <w:bookmarkStart w:id="3" w:name="_Toc96288898"/>
      <w:r w:rsidRPr="007B6915">
        <w:rPr>
          <w:rFonts w:ascii="標楷體" w:eastAsia="標楷體" w:hAnsi="標楷體" w:hint="eastAsia"/>
          <w:color w:val="000000" w:themeColor="text1"/>
          <w:sz w:val="40"/>
        </w:rPr>
        <w:lastRenderedPageBreak/>
        <w:t>三、申請用地變更合法化</w:t>
      </w:r>
      <w:bookmarkEnd w:id="3"/>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21"/>
        <w:gridCol w:w="5076"/>
      </w:tblGrid>
      <w:tr w:rsidR="007B6915" w:rsidRPr="007B6915" w14:paraId="6C6ED933" w14:textId="77777777" w:rsidTr="006478A6">
        <w:tc>
          <w:tcPr>
            <w:tcW w:w="709" w:type="dxa"/>
            <w:shd w:val="clear" w:color="auto" w:fill="auto"/>
          </w:tcPr>
          <w:p w14:paraId="2B7920E8" w14:textId="77777777" w:rsidR="00B56517" w:rsidRPr="007B6915" w:rsidRDefault="00B56517"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項次</w:t>
            </w:r>
          </w:p>
        </w:tc>
        <w:tc>
          <w:tcPr>
            <w:tcW w:w="4421" w:type="dxa"/>
            <w:shd w:val="clear" w:color="auto" w:fill="auto"/>
            <w:vAlign w:val="center"/>
          </w:tcPr>
          <w:p w14:paraId="60F02624" w14:textId="77777777" w:rsidR="00B56517" w:rsidRPr="007B6915" w:rsidRDefault="00B56517"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問題</w:t>
            </w:r>
          </w:p>
        </w:tc>
        <w:tc>
          <w:tcPr>
            <w:tcW w:w="5076" w:type="dxa"/>
            <w:shd w:val="clear" w:color="auto" w:fill="auto"/>
            <w:vAlign w:val="center"/>
          </w:tcPr>
          <w:p w14:paraId="77F42651" w14:textId="77777777" w:rsidR="00B56517" w:rsidRPr="007B6915" w:rsidRDefault="00B56517"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回應說明</w:t>
            </w:r>
          </w:p>
        </w:tc>
      </w:tr>
      <w:tr w:rsidR="007B6915" w:rsidRPr="007B6915" w14:paraId="1BEC4105" w14:textId="77777777" w:rsidTr="006478A6">
        <w:trPr>
          <w:trHeight w:val="2289"/>
        </w:trPr>
        <w:tc>
          <w:tcPr>
            <w:tcW w:w="709" w:type="dxa"/>
            <w:shd w:val="clear" w:color="auto" w:fill="auto"/>
          </w:tcPr>
          <w:p w14:paraId="738F6964"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FCB28DF"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特定工廠土地變更為特定目的事業用地之建蔽率僅</w:t>
            </w:r>
            <w:r w:rsidRPr="007B6915">
              <w:rPr>
                <w:rFonts w:ascii="Times New Roman" w:hAnsi="Times New Roman" w:cs="Times New Roman"/>
                <w:color w:val="000000" w:themeColor="text1"/>
                <w:sz w:val="32"/>
                <w:szCs w:val="32"/>
              </w:rPr>
              <w:t>60%</w:t>
            </w:r>
            <w:r w:rsidRPr="007B6915">
              <w:rPr>
                <w:rFonts w:ascii="Times New Roman" w:hAnsi="Times New Roman" w:cs="Times New Roman"/>
                <w:color w:val="000000" w:themeColor="text1"/>
                <w:sz w:val="32"/>
                <w:szCs w:val="32"/>
              </w:rPr>
              <w:t>，又回饋金高達</w:t>
            </w:r>
            <w:r w:rsidRPr="007B6915">
              <w:rPr>
                <w:rFonts w:ascii="Times New Roman" w:hAnsi="Times New Roman" w:cs="Times New Roman"/>
                <w:color w:val="000000" w:themeColor="text1"/>
                <w:sz w:val="32"/>
                <w:szCs w:val="32"/>
              </w:rPr>
              <w:t>50%</w:t>
            </w:r>
            <w:r w:rsidRPr="007B6915">
              <w:rPr>
                <w:rFonts w:ascii="Times New Roman" w:hAnsi="Times New Roman" w:cs="Times New Roman"/>
                <w:color w:val="000000" w:themeColor="text1"/>
                <w:sz w:val="32"/>
                <w:szCs w:val="32"/>
              </w:rPr>
              <w:t>，造成可建築面積不足，業者負擔亦重。</w:t>
            </w:r>
          </w:p>
        </w:tc>
        <w:tc>
          <w:tcPr>
            <w:tcW w:w="5076" w:type="dxa"/>
            <w:shd w:val="clear" w:color="auto" w:fill="auto"/>
          </w:tcPr>
          <w:p w14:paraId="0FEBE37B" w14:textId="77777777" w:rsidR="009E6F8E" w:rsidRPr="007B6915" w:rsidRDefault="009E6F8E" w:rsidP="00E75F3B">
            <w:pPr>
              <w:pStyle w:val="a3"/>
              <w:numPr>
                <w:ilvl w:val="0"/>
                <w:numId w:val="1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110</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6</w:t>
            </w:r>
            <w:r w:rsidRPr="007B6915">
              <w:rPr>
                <w:rFonts w:ascii="Times New Roman" w:hAnsi="Times New Roman" w:cs="Times New Roman" w:hint="eastAsia"/>
                <w:color w:val="000000" w:themeColor="text1"/>
                <w:sz w:val="32"/>
                <w:szCs w:val="32"/>
              </w:rPr>
              <w:t>月</w:t>
            </w:r>
            <w:r w:rsidR="002351D1" w:rsidRPr="007B6915">
              <w:rPr>
                <w:rFonts w:ascii="Times New Roman" w:hAnsi="Times New Roman" w:cs="Times New Roman" w:hint="eastAsia"/>
                <w:color w:val="000000" w:themeColor="text1"/>
                <w:sz w:val="32"/>
                <w:szCs w:val="32"/>
              </w:rPr>
              <w:t>21</w:t>
            </w:r>
            <w:r w:rsidRPr="007B6915">
              <w:rPr>
                <w:rFonts w:ascii="Times New Roman" w:hAnsi="Times New Roman" w:cs="Times New Roman" w:hint="eastAsia"/>
                <w:color w:val="000000" w:themeColor="text1"/>
                <w:sz w:val="32"/>
                <w:szCs w:val="32"/>
              </w:rPr>
              <w:t>日公告之「特定工廠申請變更編定為特定目的事業用地審查辦法」，特登變更</w:t>
            </w:r>
            <w:r w:rsidRPr="007B6915">
              <w:rPr>
                <w:rFonts w:ascii="Times New Roman" w:hAnsi="Times New Roman" w:cs="Times New Roman"/>
                <w:color w:val="000000" w:themeColor="text1"/>
                <w:sz w:val="32"/>
                <w:szCs w:val="32"/>
              </w:rPr>
              <w:t>特定目的事業用地建蔽率由</w:t>
            </w:r>
            <w:r w:rsidRPr="007B6915">
              <w:rPr>
                <w:rFonts w:ascii="Times New Roman" w:hAnsi="Times New Roman" w:cs="Times New Roman"/>
                <w:color w:val="000000" w:themeColor="text1"/>
                <w:sz w:val="32"/>
                <w:szCs w:val="32"/>
              </w:rPr>
              <w:t>60%</w:t>
            </w:r>
            <w:r w:rsidRPr="007B6915">
              <w:rPr>
                <w:rFonts w:ascii="Times New Roman" w:hAnsi="Times New Roman" w:cs="Times New Roman"/>
                <w:color w:val="000000" w:themeColor="text1"/>
                <w:sz w:val="32"/>
                <w:szCs w:val="32"/>
              </w:rPr>
              <w:t>提升至</w:t>
            </w:r>
            <w:r w:rsidRPr="007B6915">
              <w:rPr>
                <w:rFonts w:ascii="Times New Roman" w:hAnsi="Times New Roman" w:cs="Times New Roman"/>
                <w:color w:val="000000" w:themeColor="text1"/>
                <w:sz w:val="32"/>
                <w:szCs w:val="32"/>
              </w:rPr>
              <w:t>70</w:t>
            </w:r>
            <w:r w:rsidRPr="007B6915">
              <w:rPr>
                <w:rFonts w:ascii="Times New Roman" w:hAnsi="Times New Roman" w:cs="Times New Roman"/>
                <w:color w:val="000000" w:themeColor="text1"/>
                <w:sz w:val="32"/>
                <w:szCs w:val="32"/>
              </w:rPr>
              <w:t>％。</w:t>
            </w:r>
          </w:p>
          <w:p w14:paraId="6782B1CF" w14:textId="77777777" w:rsidR="009E6F8E" w:rsidRPr="007B6915" w:rsidRDefault="009E6F8E" w:rsidP="00E75F3B">
            <w:pPr>
              <w:pStyle w:val="a3"/>
              <w:numPr>
                <w:ilvl w:val="0"/>
                <w:numId w:val="1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農地變更回饋金，是</w:t>
            </w:r>
            <w:r w:rsidRPr="007B6915">
              <w:rPr>
                <w:rFonts w:ascii="Times New Roman" w:hAnsi="Times New Roman" w:cs="Times New Roman" w:hint="eastAsia"/>
                <w:color w:val="000000" w:themeColor="text1"/>
                <w:sz w:val="32"/>
                <w:szCs w:val="32"/>
              </w:rPr>
              <w:t>依</w:t>
            </w:r>
            <w:r w:rsidRPr="007B6915">
              <w:rPr>
                <w:rFonts w:ascii="Times New Roman" w:hAnsi="Times New Roman" w:cs="Times New Roman"/>
                <w:color w:val="000000" w:themeColor="text1"/>
                <w:sz w:val="32"/>
                <w:szCs w:val="32"/>
              </w:rPr>
              <w:t>農業發展</w:t>
            </w:r>
            <w:r w:rsidRPr="007B6915">
              <w:rPr>
                <w:rFonts w:ascii="Times New Roman" w:hAnsi="Times New Roman" w:cs="Times New Roman" w:hint="eastAsia"/>
                <w:color w:val="000000" w:themeColor="text1"/>
                <w:sz w:val="32"/>
                <w:szCs w:val="32"/>
              </w:rPr>
              <w:t>條例規定收取</w:t>
            </w:r>
            <w:r w:rsidRPr="007B6915">
              <w:rPr>
                <w:rFonts w:ascii="Times New Roman" w:hAnsi="Times New Roman" w:cs="Times New Roman"/>
                <w:color w:val="000000" w:themeColor="text1"/>
                <w:sz w:val="32"/>
                <w:szCs w:val="32"/>
              </w:rPr>
              <w:t>。</w:t>
            </w:r>
          </w:p>
        </w:tc>
      </w:tr>
      <w:tr w:rsidR="007B6915" w:rsidRPr="007B6915" w14:paraId="2807D82F" w14:textId="77777777" w:rsidTr="006478A6">
        <w:trPr>
          <w:trHeight w:val="2289"/>
        </w:trPr>
        <w:tc>
          <w:tcPr>
            <w:tcW w:w="709" w:type="dxa"/>
            <w:shd w:val="clear" w:color="auto" w:fill="auto"/>
          </w:tcPr>
          <w:p w14:paraId="51872918"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940541C"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用地變更回饋金金額過高，建議降低回饋金收取百分比。</w:t>
            </w:r>
          </w:p>
        </w:tc>
        <w:tc>
          <w:tcPr>
            <w:tcW w:w="5076" w:type="dxa"/>
            <w:shd w:val="clear" w:color="auto" w:fill="auto"/>
          </w:tcPr>
          <w:p w14:paraId="43E7A092"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特定工廠用地變更適用之回饋金基準，行政院已確定政策方向，即繳交之回饋金，應與變更供其他事業設施使用之標準一致</w:t>
            </w:r>
            <w:r w:rsidRPr="007B6915">
              <w:rPr>
                <w:rFonts w:ascii="Times New Roman" w:hAnsi="Times New Roman" w:cs="Times New Roman" w:hint="eastAsia"/>
                <w:color w:val="000000" w:themeColor="text1"/>
                <w:sz w:val="32"/>
                <w:szCs w:val="32"/>
              </w:rPr>
              <w:t>(50%</w:t>
            </w:r>
            <w:r w:rsidRPr="007B6915">
              <w:rPr>
                <w:rFonts w:ascii="Times New Roman" w:hAnsi="Times New Roman" w:cs="Times New Roman" w:hint="eastAsia"/>
                <w:color w:val="000000" w:themeColor="text1"/>
                <w:sz w:val="32"/>
                <w:szCs w:val="32"/>
              </w:rPr>
              <w:t>，如醫療機構、社會福利等</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，以符合公平原則，但得分期繳納及提供融資貸款，以紓解工廠資金調度壓力，且縣市政府收取之回饋金將運用於公共排水設施相關改善事宜，以利維護環境安全。</w:t>
            </w:r>
          </w:p>
        </w:tc>
      </w:tr>
      <w:tr w:rsidR="007B6915" w:rsidRPr="007B6915" w14:paraId="6DD03E1A" w14:textId="77777777" w:rsidTr="006478A6">
        <w:trPr>
          <w:trHeight w:val="2289"/>
        </w:trPr>
        <w:tc>
          <w:tcPr>
            <w:tcW w:w="709" w:type="dxa"/>
            <w:shd w:val="clear" w:color="auto" w:fill="auto"/>
          </w:tcPr>
          <w:p w14:paraId="4FFD4011"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18FA078" w14:textId="2B30467D"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用地變更辦法通過後，</w:t>
            </w:r>
            <w:r w:rsidR="00CB3AC3" w:rsidRPr="007B6915">
              <w:rPr>
                <w:rFonts w:ascii="Times New Roman" w:hAnsi="Times New Roman" w:cs="Times New Roman" w:hint="eastAsia"/>
                <w:color w:val="000000" w:themeColor="text1"/>
                <w:sz w:val="32"/>
                <w:szCs w:val="32"/>
              </w:rPr>
              <w:t>哪些業者適用呢？</w:t>
            </w:r>
          </w:p>
        </w:tc>
        <w:tc>
          <w:tcPr>
            <w:tcW w:w="5076" w:type="dxa"/>
            <w:shd w:val="clear" w:color="auto" w:fill="auto"/>
          </w:tcPr>
          <w:p w14:paraId="722F8A95" w14:textId="77777777" w:rsidR="00CB3AC3" w:rsidRPr="007B6915" w:rsidRDefault="00CB3AC3" w:rsidP="00CB3AC3">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位於非都市土地面積</w:t>
            </w:r>
            <w:r w:rsidRPr="007B6915">
              <w:rPr>
                <w:rFonts w:ascii="Times New Roman" w:hAnsi="Times New Roman" w:cs="Times New Roman"/>
                <w:color w:val="000000" w:themeColor="text1"/>
                <w:sz w:val="32"/>
                <w:szCs w:val="32"/>
              </w:rPr>
              <w:t>5</w:t>
            </w:r>
            <w:r w:rsidRPr="007B6915">
              <w:rPr>
                <w:rFonts w:ascii="Times New Roman" w:hAnsi="Times New Roman" w:cs="Times New Roman"/>
                <w:color w:val="000000" w:themeColor="text1"/>
                <w:sz w:val="32"/>
                <w:szCs w:val="32"/>
              </w:rPr>
              <w:t>公頃以下已取得特定工廠登記業者</w:t>
            </w:r>
            <w:r w:rsidRPr="007B6915">
              <w:rPr>
                <w:rFonts w:ascii="Times New Roman" w:hAnsi="Times New Roman" w:cs="Times New Roman" w:hint="eastAsia"/>
                <w:color w:val="000000" w:themeColor="text1"/>
                <w:sz w:val="32"/>
                <w:szCs w:val="32"/>
              </w:rPr>
              <w:t>，且符合下列條件，皆可申請</w:t>
            </w:r>
            <w:r w:rsidRPr="007B6915">
              <w:rPr>
                <w:rFonts w:ascii="微軟正黑體" w:eastAsia="微軟正黑體" w:hAnsi="微軟正黑體" w:cs="Times New Roman" w:hint="eastAsia"/>
                <w:color w:val="000000" w:themeColor="text1"/>
                <w:sz w:val="32"/>
                <w:szCs w:val="32"/>
              </w:rPr>
              <w:t>：</w:t>
            </w:r>
          </w:p>
          <w:p w14:paraId="24E46121" w14:textId="77777777" w:rsidR="00CB3AC3" w:rsidRPr="007B6915" w:rsidRDefault="00CB3AC3" w:rsidP="00E75F3B">
            <w:pPr>
              <w:pStyle w:val="a3"/>
              <w:numPr>
                <w:ilvl w:val="0"/>
                <w:numId w:val="43"/>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121</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19</w:t>
            </w:r>
            <w:r w:rsidRPr="007B6915">
              <w:rPr>
                <w:rFonts w:ascii="Times New Roman" w:hAnsi="Times New Roman" w:cs="Times New Roman" w:hint="eastAsia"/>
                <w:color w:val="000000" w:themeColor="text1"/>
                <w:sz w:val="32"/>
                <w:szCs w:val="32"/>
              </w:rPr>
              <w:t>日前提出用地計畫。</w:t>
            </w:r>
          </w:p>
          <w:p w14:paraId="2FAA0233" w14:textId="77777777" w:rsidR="00CB3AC3" w:rsidRPr="007B6915" w:rsidRDefault="00CB3AC3" w:rsidP="00E75F3B">
            <w:pPr>
              <w:pStyle w:val="a3"/>
              <w:numPr>
                <w:ilvl w:val="0"/>
                <w:numId w:val="43"/>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用地計畫申請前</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年內，未有經環境保護主管機關命令其停工或停業。</w:t>
            </w:r>
          </w:p>
          <w:p w14:paraId="3E0C02B2" w14:textId="64A52C86" w:rsidR="009E6F8E" w:rsidRPr="007B6915" w:rsidRDefault="00CB3AC3" w:rsidP="00E75F3B">
            <w:pPr>
              <w:pStyle w:val="a3"/>
              <w:numPr>
                <w:ilvl w:val="0"/>
                <w:numId w:val="43"/>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取得特登後，無違反工輔法第</w:t>
            </w:r>
            <w:r w:rsidRPr="007B6915">
              <w:rPr>
                <w:rFonts w:ascii="Times New Roman" w:hAnsi="Times New Roman" w:cs="Times New Roman" w:hint="eastAsia"/>
                <w:color w:val="000000" w:themeColor="text1"/>
                <w:sz w:val="32"/>
                <w:szCs w:val="32"/>
              </w:rPr>
              <w:t>28</w:t>
            </w:r>
            <w:r w:rsidRPr="007B6915">
              <w:rPr>
                <w:rFonts w:ascii="Times New Roman" w:hAnsi="Times New Roman" w:cs="Times New Roman" w:hint="eastAsia"/>
                <w:color w:val="000000" w:themeColor="text1"/>
                <w:sz w:val="32"/>
                <w:szCs w:val="32"/>
              </w:rPr>
              <w:t>條之</w:t>
            </w:r>
            <w:r w:rsidRPr="007B6915">
              <w:rPr>
                <w:rFonts w:ascii="Times New Roman" w:hAnsi="Times New Roman" w:cs="Times New Roman" w:hint="eastAsia"/>
                <w:color w:val="000000" w:themeColor="text1"/>
                <w:sz w:val="32"/>
                <w:szCs w:val="32"/>
              </w:rPr>
              <w:t>9</w:t>
            </w:r>
            <w:r w:rsidRPr="007B6915">
              <w:rPr>
                <w:rFonts w:ascii="Times New Roman" w:hAnsi="Times New Roman" w:cs="Times New Roman" w:hint="eastAsia"/>
                <w:color w:val="000000" w:themeColor="text1"/>
                <w:sz w:val="32"/>
                <w:szCs w:val="32"/>
              </w:rPr>
              <w:t>第</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項各款情事</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變更事業主體、違規增、擴建等</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，或雖曾違反，但已於改善期限內完成</w:t>
            </w:r>
            <w:r w:rsidRPr="007B6915">
              <w:rPr>
                <w:rFonts w:ascii="Times New Roman" w:hAnsi="Times New Roman" w:cs="Times New Roman" w:hint="eastAsia"/>
                <w:color w:val="000000" w:themeColor="text1"/>
                <w:sz w:val="32"/>
                <w:szCs w:val="32"/>
              </w:rPr>
              <w:lastRenderedPageBreak/>
              <w:t>改善者。</w:t>
            </w:r>
          </w:p>
        </w:tc>
      </w:tr>
      <w:tr w:rsidR="007B6915" w:rsidRPr="007B6915" w14:paraId="025EC6FE" w14:textId="77777777" w:rsidTr="006478A6">
        <w:trPr>
          <w:trHeight w:val="2289"/>
        </w:trPr>
        <w:tc>
          <w:tcPr>
            <w:tcW w:w="709" w:type="dxa"/>
            <w:shd w:val="clear" w:color="auto" w:fill="auto"/>
          </w:tcPr>
          <w:p w14:paraId="68EB6AAC"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2A6832CF" w14:textId="77777777" w:rsidR="009E6F8E" w:rsidRPr="007B6915" w:rsidRDefault="006E2BBA" w:rsidP="006E2BBA">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位於都市計畫土地內取得特定工廠登記的業者</w:t>
            </w:r>
            <w:r w:rsidR="009E6F8E" w:rsidRPr="007B6915">
              <w:rPr>
                <w:rFonts w:ascii="Times New Roman" w:hAnsi="Times New Roman" w:cs="Times New Roman" w:hint="eastAsia"/>
                <w:color w:val="000000" w:themeColor="text1"/>
                <w:sz w:val="32"/>
                <w:szCs w:val="32"/>
              </w:rPr>
              <w:t>能否辦理用地變更？</w:t>
            </w:r>
          </w:p>
        </w:tc>
        <w:tc>
          <w:tcPr>
            <w:tcW w:w="5076" w:type="dxa"/>
            <w:shd w:val="clear" w:color="auto" w:fill="auto"/>
          </w:tcPr>
          <w:p w14:paraId="7A71FF5F" w14:textId="76CCD569" w:rsidR="009E6F8E" w:rsidRPr="007B6915" w:rsidRDefault="00CB3AC3"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都市計畫內業者須依內政部營建署</w:t>
            </w:r>
            <w:r w:rsidRPr="007B6915">
              <w:rPr>
                <w:rFonts w:ascii="Times New Roman" w:hAnsi="Times New Roman" w:cs="Times New Roman" w:hint="eastAsia"/>
                <w:color w:val="000000" w:themeColor="text1"/>
                <w:sz w:val="32"/>
                <w:szCs w:val="32"/>
              </w:rPr>
              <w:t>111</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4</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13</w:t>
            </w:r>
            <w:r w:rsidRPr="007B6915">
              <w:rPr>
                <w:rFonts w:ascii="Times New Roman" w:hAnsi="Times New Roman" w:cs="Times New Roman" w:hint="eastAsia"/>
                <w:color w:val="000000" w:themeColor="text1"/>
                <w:sz w:val="32"/>
                <w:szCs w:val="32"/>
              </w:rPr>
              <w:t>日公告「都市計畫取得特定工廠登記土地變更處理原則辦理」。</w:t>
            </w:r>
          </w:p>
        </w:tc>
      </w:tr>
      <w:tr w:rsidR="007B6915" w:rsidRPr="007B6915" w14:paraId="319460DC" w14:textId="77777777" w:rsidTr="006478A6">
        <w:trPr>
          <w:trHeight w:val="2289"/>
        </w:trPr>
        <w:tc>
          <w:tcPr>
            <w:tcW w:w="709" w:type="dxa"/>
            <w:shd w:val="clear" w:color="auto" w:fill="auto"/>
          </w:tcPr>
          <w:p w14:paraId="0904ABE9"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343AE84"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未提出用地計畫申請，會有什麼後果？</w:t>
            </w:r>
          </w:p>
        </w:tc>
        <w:tc>
          <w:tcPr>
            <w:tcW w:w="5076" w:type="dxa"/>
            <w:shd w:val="clear" w:color="auto" w:fill="auto"/>
          </w:tcPr>
          <w:p w14:paraId="268AB026"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特定工廠未於</w:t>
            </w:r>
            <w:r w:rsidRPr="007B6915">
              <w:rPr>
                <w:rFonts w:ascii="Times New Roman" w:hAnsi="Times New Roman" w:cs="Times New Roman" w:hint="eastAsia"/>
                <w:color w:val="000000" w:themeColor="text1"/>
                <w:sz w:val="32"/>
                <w:szCs w:val="32"/>
              </w:rPr>
              <w:t>121</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19</w:t>
            </w:r>
            <w:r w:rsidRPr="007B6915">
              <w:rPr>
                <w:rFonts w:ascii="Times New Roman" w:hAnsi="Times New Roman" w:cs="Times New Roman" w:hint="eastAsia"/>
                <w:color w:val="000000" w:themeColor="text1"/>
                <w:sz w:val="32"/>
                <w:szCs w:val="32"/>
              </w:rPr>
              <w:t>日提出用地計畫之申請，有效期限屆滿</w:t>
            </w:r>
            <w:r w:rsidRPr="007B6915">
              <w:rPr>
                <w:rFonts w:ascii="Times New Roman" w:hAnsi="Times New Roman" w:cs="Times New Roman" w:hint="eastAsia"/>
                <w:color w:val="000000" w:themeColor="text1"/>
                <w:sz w:val="32"/>
                <w:szCs w:val="32"/>
              </w:rPr>
              <w:t>(129</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19</w:t>
            </w:r>
            <w:r w:rsidRPr="007B6915">
              <w:rPr>
                <w:rFonts w:ascii="Times New Roman" w:hAnsi="Times New Roman" w:cs="Times New Roman" w:hint="eastAsia"/>
                <w:color w:val="000000" w:themeColor="text1"/>
                <w:sz w:val="32"/>
                <w:szCs w:val="32"/>
              </w:rPr>
              <w:t>日</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，即不適用免罰規定。</w:t>
            </w:r>
          </w:p>
        </w:tc>
      </w:tr>
      <w:tr w:rsidR="007B6915" w:rsidRPr="007B6915" w14:paraId="55CFE106" w14:textId="77777777" w:rsidTr="006478A6">
        <w:trPr>
          <w:trHeight w:val="2289"/>
        </w:trPr>
        <w:tc>
          <w:tcPr>
            <w:tcW w:w="709" w:type="dxa"/>
            <w:shd w:val="clear" w:color="auto" w:fill="auto"/>
          </w:tcPr>
          <w:p w14:paraId="245498D9"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C789283"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土地所有權人，一定要公司名下？股東名下是否也可以？</w:t>
            </w:r>
          </w:p>
        </w:tc>
        <w:tc>
          <w:tcPr>
            <w:tcW w:w="5076" w:type="dxa"/>
            <w:shd w:val="clear" w:color="auto" w:fill="auto"/>
          </w:tcPr>
          <w:p w14:paraId="18998D56" w14:textId="6059484F"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用地計畫需</w:t>
            </w:r>
            <w:r w:rsidR="007E315C" w:rsidRPr="007B6915">
              <w:rPr>
                <w:rFonts w:ascii="Times New Roman" w:hAnsi="Times New Roman" w:cs="Times New Roman" w:hint="eastAsia"/>
                <w:color w:val="000000" w:themeColor="text1"/>
                <w:sz w:val="32"/>
                <w:szCs w:val="32"/>
              </w:rPr>
              <w:t>取得</w:t>
            </w:r>
            <w:r w:rsidRPr="007B6915">
              <w:rPr>
                <w:rFonts w:ascii="Times New Roman" w:hAnsi="Times New Roman" w:cs="Times New Roman" w:hint="eastAsia"/>
                <w:color w:val="000000" w:themeColor="text1"/>
                <w:sz w:val="32"/>
                <w:szCs w:val="32"/>
              </w:rPr>
              <w:t>全部土地所有權人同意書</w:t>
            </w:r>
            <w:r w:rsidR="007E315C" w:rsidRPr="007B6915">
              <w:rPr>
                <w:rFonts w:ascii="Times New Roman" w:hAnsi="Times New Roman" w:cs="Times New Roman" w:hint="eastAsia"/>
                <w:color w:val="000000" w:themeColor="text1"/>
                <w:sz w:val="32"/>
                <w:szCs w:val="32"/>
              </w:rPr>
              <w:t>，土地所有權人並未限制</w:t>
            </w:r>
            <w:r w:rsidR="00DB3F9C" w:rsidRPr="007B6915">
              <w:rPr>
                <w:rFonts w:ascii="Times New Roman" w:hAnsi="Times New Roman" w:cs="Times New Roman" w:hint="eastAsia"/>
                <w:color w:val="000000" w:themeColor="text1"/>
                <w:sz w:val="32"/>
                <w:szCs w:val="32"/>
              </w:rPr>
              <w:t>需由公司或股東持有。</w:t>
            </w:r>
          </w:p>
        </w:tc>
      </w:tr>
      <w:tr w:rsidR="007B6915" w:rsidRPr="007B6915" w14:paraId="59B24227" w14:textId="77777777" w:rsidTr="006478A6">
        <w:trPr>
          <w:trHeight w:val="2289"/>
        </w:trPr>
        <w:tc>
          <w:tcPr>
            <w:tcW w:w="709" w:type="dxa"/>
            <w:shd w:val="clear" w:color="auto" w:fill="auto"/>
          </w:tcPr>
          <w:p w14:paraId="22F899A5"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62B0916" w14:textId="0BF0D24E"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變更為特定目的事業用地後，如果還是有使用上不足的問題，</w:t>
            </w:r>
            <w:r w:rsidR="00CB3AC3" w:rsidRPr="007B6915">
              <w:rPr>
                <w:rFonts w:ascii="Times New Roman" w:hAnsi="Times New Roman" w:cs="Times New Roman" w:hint="eastAsia"/>
                <w:color w:val="000000" w:themeColor="text1"/>
                <w:sz w:val="32"/>
                <w:szCs w:val="32"/>
              </w:rPr>
              <w:t>可否毗鄰土地申請擴廠</w:t>
            </w:r>
            <w:r w:rsidRPr="007B6915">
              <w:rPr>
                <w:rFonts w:ascii="Times New Roman" w:hAnsi="Times New Roman" w:cs="Times New Roman" w:hint="eastAsia"/>
                <w:color w:val="000000" w:themeColor="text1"/>
                <w:sz w:val="32"/>
                <w:szCs w:val="32"/>
              </w:rPr>
              <w:t>？</w:t>
            </w:r>
          </w:p>
        </w:tc>
        <w:tc>
          <w:tcPr>
            <w:tcW w:w="5076" w:type="dxa"/>
            <w:shd w:val="clear" w:color="auto" w:fill="auto"/>
          </w:tcPr>
          <w:p w14:paraId="2C086909"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不行，特定工廠應以特定工廠登記廠地範圍內土地規劃，不適用興辦工業人使用毗連非都市土地擴展計畫申請審查辦法。</w:t>
            </w:r>
          </w:p>
        </w:tc>
      </w:tr>
      <w:tr w:rsidR="007B6915" w:rsidRPr="007B6915" w14:paraId="68EF8FA0" w14:textId="77777777" w:rsidTr="006478A6">
        <w:trPr>
          <w:trHeight w:val="2289"/>
        </w:trPr>
        <w:tc>
          <w:tcPr>
            <w:tcW w:w="709" w:type="dxa"/>
            <w:shd w:val="clear" w:color="auto" w:fill="auto"/>
          </w:tcPr>
          <w:p w14:paraId="022991B6"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FC7A4F3"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已領有特定工廠業者申請用地變更計畫，倘原先核定</w:t>
            </w:r>
            <w:r w:rsidRPr="007B6915">
              <w:rPr>
                <w:rFonts w:ascii="Times New Roman" w:hAnsi="Times New Roman" w:cs="Times New Roman" w:hint="eastAsia"/>
                <w:color w:val="000000" w:themeColor="text1"/>
                <w:sz w:val="32"/>
                <w:szCs w:val="32"/>
              </w:rPr>
              <w:t>6</w:t>
            </w:r>
            <w:r w:rsidRPr="007B6915">
              <w:rPr>
                <w:rFonts w:ascii="Times New Roman" w:hAnsi="Times New Roman" w:cs="Times New Roman" w:hint="eastAsia"/>
                <w:color w:val="000000" w:themeColor="text1"/>
                <w:sz w:val="32"/>
                <w:szCs w:val="32"/>
              </w:rPr>
              <w:t>筆地號，惟考量目前營運需求，得否先申請</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筆地號進行用地變更作業？或應</w:t>
            </w:r>
            <w:r w:rsidRPr="007B6915">
              <w:rPr>
                <w:rFonts w:ascii="Times New Roman" w:hAnsi="Times New Roman" w:cs="Times New Roman" w:hint="eastAsia"/>
                <w:color w:val="000000" w:themeColor="text1"/>
                <w:sz w:val="32"/>
                <w:szCs w:val="32"/>
              </w:rPr>
              <w:t>6</w:t>
            </w:r>
            <w:r w:rsidRPr="007B6915">
              <w:rPr>
                <w:rFonts w:ascii="Times New Roman" w:hAnsi="Times New Roman" w:cs="Times New Roman" w:hint="eastAsia"/>
                <w:color w:val="000000" w:themeColor="text1"/>
                <w:sz w:val="32"/>
                <w:szCs w:val="32"/>
              </w:rPr>
              <w:t>筆地號一併申請才符合原特定工廠核定事</w:t>
            </w:r>
            <w:r w:rsidRPr="007B6915">
              <w:rPr>
                <w:rFonts w:ascii="Times New Roman" w:hAnsi="Times New Roman" w:cs="Times New Roman" w:hint="eastAsia"/>
                <w:color w:val="000000" w:themeColor="text1"/>
                <w:sz w:val="32"/>
                <w:szCs w:val="32"/>
              </w:rPr>
              <w:lastRenderedPageBreak/>
              <w:t>項？若已完成前</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筆地號之用地變更作業，是否得以同特定工廠資格，以分期開發方式申請另</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筆地號用地變更作業？</w:t>
            </w:r>
          </w:p>
        </w:tc>
        <w:tc>
          <w:tcPr>
            <w:tcW w:w="5076" w:type="dxa"/>
            <w:shd w:val="clear" w:color="auto" w:fill="auto"/>
          </w:tcPr>
          <w:p w14:paraId="790FA9BC"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lastRenderedPageBreak/>
              <w:t>依「特定工廠申請變更編定為特定目的事業用地審查辦法」第</w:t>
            </w:r>
            <w:r w:rsidRPr="007B6915">
              <w:rPr>
                <w:rFonts w:ascii="Times New Roman" w:hAnsi="Times New Roman" w:cs="Times New Roman" w:hint="eastAsia"/>
                <w:color w:val="000000" w:themeColor="text1"/>
                <w:sz w:val="32"/>
                <w:szCs w:val="32"/>
              </w:rPr>
              <w:t>12</w:t>
            </w:r>
            <w:r w:rsidRPr="007B6915">
              <w:rPr>
                <w:rFonts w:ascii="Times New Roman" w:hAnsi="Times New Roman" w:cs="Times New Roman" w:hint="eastAsia"/>
                <w:color w:val="000000" w:themeColor="text1"/>
                <w:sz w:val="32"/>
                <w:szCs w:val="32"/>
              </w:rPr>
              <w:t>條第</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項規定，用地計畫經核定後，如需變更用地計畫內容，限於原核定變更編定之用地範圍內，應檢具變更用地計畫，向直轄市、縣（市）主管</w:t>
            </w:r>
            <w:r w:rsidRPr="007B6915">
              <w:rPr>
                <w:rFonts w:ascii="Times New Roman" w:hAnsi="Times New Roman" w:cs="Times New Roman" w:hint="eastAsia"/>
                <w:color w:val="000000" w:themeColor="text1"/>
                <w:sz w:val="32"/>
                <w:szCs w:val="32"/>
              </w:rPr>
              <w:lastRenderedPageBreak/>
              <w:t>機關提出申請用地計畫變更。</w:t>
            </w:r>
          </w:p>
        </w:tc>
      </w:tr>
      <w:tr w:rsidR="007B6915" w:rsidRPr="007B6915" w14:paraId="00583062" w14:textId="77777777" w:rsidTr="006478A6">
        <w:trPr>
          <w:trHeight w:val="2289"/>
        </w:trPr>
        <w:tc>
          <w:tcPr>
            <w:tcW w:w="709" w:type="dxa"/>
            <w:shd w:val="clear" w:color="auto" w:fill="auto"/>
          </w:tcPr>
          <w:p w14:paraId="4965D08E"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61FEB2D9"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廠房位於兩塊地號上，兩塊地號面積相同</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未達</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公頃</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，但是一塊地號是屬於都市計畫土地，另一塊是屬於非都市計畫土地，那業主是否要分成</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個主管機關提出申請？能否有辦法讓業主一次同時申請？或是能建議併入地方都市計畫內檢討？</w:t>
            </w:r>
          </w:p>
        </w:tc>
        <w:tc>
          <w:tcPr>
            <w:tcW w:w="5076" w:type="dxa"/>
            <w:shd w:val="clear" w:color="auto" w:fill="auto"/>
          </w:tcPr>
          <w:p w14:paraId="03B653FE" w14:textId="77777777" w:rsidR="009E6F8E" w:rsidRPr="007B6915" w:rsidRDefault="009E6F8E" w:rsidP="00E75F3B">
            <w:pPr>
              <w:pStyle w:val="a3"/>
              <w:numPr>
                <w:ilvl w:val="0"/>
                <w:numId w:val="26"/>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不能合併檢討。都市計畫內依內政部「都市計畫取得特定工廠登記土地變更處理原則」辦理；非都市土地且申請面積未達</w:t>
            </w:r>
            <w:r w:rsidRPr="007B6915">
              <w:rPr>
                <w:rFonts w:ascii="Times New Roman" w:hAnsi="Times New Roman" w:cs="Times New Roman" w:hint="eastAsia"/>
                <w:color w:val="000000" w:themeColor="text1"/>
                <w:sz w:val="32"/>
                <w:szCs w:val="32"/>
              </w:rPr>
              <w:t>5</w:t>
            </w:r>
            <w:r w:rsidRPr="007B6915">
              <w:rPr>
                <w:rFonts w:ascii="Times New Roman" w:hAnsi="Times New Roman" w:cs="Times New Roman" w:hint="eastAsia"/>
                <w:color w:val="000000" w:themeColor="text1"/>
                <w:sz w:val="32"/>
                <w:szCs w:val="32"/>
              </w:rPr>
              <w:t>公頃，依「特定工廠申請變更編定為特定目的事業用地審查辦法」申請。</w:t>
            </w:r>
          </w:p>
          <w:p w14:paraId="032011D1" w14:textId="42D8A717" w:rsidR="00210DC4" w:rsidRPr="007B6915" w:rsidRDefault="00210DC4" w:rsidP="00E75F3B">
            <w:pPr>
              <w:pStyle w:val="a3"/>
              <w:numPr>
                <w:ilvl w:val="0"/>
                <w:numId w:val="26"/>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前述情形，位屬非都市土地倘經地方政府檢討納入都市計畫範圍內，得於納入後僅辦理都市計畫之土地變更。</w:t>
            </w:r>
          </w:p>
        </w:tc>
      </w:tr>
      <w:tr w:rsidR="007B6915" w:rsidRPr="007B6915" w14:paraId="5D4576A1" w14:textId="77777777" w:rsidTr="006478A6">
        <w:trPr>
          <w:trHeight w:val="2289"/>
        </w:trPr>
        <w:tc>
          <w:tcPr>
            <w:tcW w:w="709" w:type="dxa"/>
            <w:shd w:val="clear" w:color="auto" w:fill="auto"/>
          </w:tcPr>
          <w:p w14:paraId="1F2B0BEC" w14:textId="77777777" w:rsidR="00B07E8B" w:rsidRPr="007B6915" w:rsidRDefault="00B07E8B"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1752D6E" w14:textId="2986020F" w:rsidR="00B07E8B" w:rsidRPr="007B6915" w:rsidRDefault="00B07E8B"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工廠位於特定農業區，土地相鄰但分別設有</w:t>
            </w:r>
            <w:r w:rsidRPr="007B6915">
              <w:rPr>
                <w:rFonts w:ascii="Times New Roman" w:hAnsi="Times New Roman" w:cs="Times New Roman" w:hint="eastAsia"/>
                <w:color w:val="000000" w:themeColor="text1"/>
                <w:sz w:val="32"/>
                <w:szCs w:val="32"/>
              </w:rPr>
              <w:t>A</w:t>
            </w:r>
            <w:r w:rsidRPr="007B6915">
              <w:rPr>
                <w:rFonts w:ascii="Times New Roman" w:hAnsi="Times New Roman" w:cs="Times New Roman" w:hint="eastAsia"/>
                <w:color w:val="000000" w:themeColor="text1"/>
                <w:sz w:val="32"/>
                <w:szCs w:val="32"/>
              </w:rPr>
              <w:t>廠及</w:t>
            </w:r>
            <w:r w:rsidRPr="007B6915">
              <w:rPr>
                <w:rFonts w:ascii="Times New Roman" w:hAnsi="Times New Roman" w:cs="Times New Roman" w:hint="eastAsia"/>
                <w:color w:val="000000" w:themeColor="text1"/>
                <w:sz w:val="32"/>
                <w:szCs w:val="32"/>
              </w:rPr>
              <w:t>B</w:t>
            </w:r>
            <w:r w:rsidRPr="007B6915">
              <w:rPr>
                <w:rFonts w:ascii="Times New Roman" w:hAnsi="Times New Roman" w:cs="Times New Roman" w:hint="eastAsia"/>
                <w:color w:val="000000" w:themeColor="text1"/>
                <w:sz w:val="32"/>
                <w:szCs w:val="32"/>
              </w:rPr>
              <w:t>廠。若先以</w:t>
            </w:r>
            <w:r w:rsidRPr="007B6915">
              <w:rPr>
                <w:rFonts w:ascii="Times New Roman" w:hAnsi="Times New Roman" w:cs="Times New Roman" w:hint="eastAsia"/>
                <w:color w:val="000000" w:themeColor="text1"/>
                <w:sz w:val="32"/>
                <w:szCs w:val="32"/>
              </w:rPr>
              <w:t>A</w:t>
            </w:r>
            <w:r w:rsidRPr="007B6915">
              <w:rPr>
                <w:rFonts w:ascii="Times New Roman" w:hAnsi="Times New Roman" w:cs="Times New Roman" w:hint="eastAsia"/>
                <w:color w:val="000000" w:themeColor="text1"/>
                <w:sz w:val="32"/>
                <w:szCs w:val="32"/>
              </w:rPr>
              <w:t>廠提出申請且面積未達</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公頃，這樣要辦環評嗎</w:t>
            </w:r>
            <w:r w:rsidR="00611D25"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 xml:space="preserve"> </w:t>
            </w:r>
            <w:r w:rsidRPr="007B6915">
              <w:rPr>
                <w:rFonts w:ascii="Times New Roman" w:hAnsi="Times New Roman" w:cs="Times New Roman" w:hint="eastAsia"/>
                <w:color w:val="000000" w:themeColor="text1"/>
                <w:sz w:val="32"/>
                <w:szCs w:val="32"/>
              </w:rPr>
              <w:t>若之後</w:t>
            </w:r>
            <w:r w:rsidRPr="007B6915">
              <w:rPr>
                <w:rFonts w:ascii="Times New Roman" w:hAnsi="Times New Roman" w:cs="Times New Roman" w:hint="eastAsia"/>
                <w:color w:val="000000" w:themeColor="text1"/>
                <w:sz w:val="32"/>
                <w:szCs w:val="32"/>
              </w:rPr>
              <w:t>B</w:t>
            </w:r>
            <w:r w:rsidRPr="007B6915">
              <w:rPr>
                <w:rFonts w:ascii="Times New Roman" w:hAnsi="Times New Roman" w:cs="Times New Roman" w:hint="eastAsia"/>
                <w:color w:val="000000" w:themeColor="text1"/>
                <w:sz w:val="32"/>
                <w:szCs w:val="32"/>
              </w:rPr>
              <w:t>廠要再提出用地計畫申請，這樣需要加計原本一廠的面積計算是否達到</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公頃以上嗎</w:t>
            </w:r>
          </w:p>
        </w:tc>
        <w:tc>
          <w:tcPr>
            <w:tcW w:w="5076" w:type="dxa"/>
            <w:shd w:val="clear" w:color="auto" w:fill="auto"/>
          </w:tcPr>
          <w:p w14:paraId="3D7DEFA7" w14:textId="77777777" w:rsidR="00B07E8B" w:rsidRPr="007B6915" w:rsidRDefault="00B07E8B" w:rsidP="00E75F3B">
            <w:pPr>
              <w:pStyle w:val="a3"/>
              <w:numPr>
                <w:ilvl w:val="0"/>
                <w:numId w:val="34"/>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依據開發行為應實施環境影響評估細目及範圍認定標準第</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條：工廠之設立，位於特定農業區之農業用地，申請開發或累積開發面積</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公頃以上。</w:t>
            </w:r>
          </w:p>
          <w:p w14:paraId="175CC6DB" w14:textId="77C85EC4" w:rsidR="00B07E8B" w:rsidRPr="007B6915" w:rsidRDefault="00076CD6" w:rsidP="00E75F3B">
            <w:pPr>
              <w:pStyle w:val="a3"/>
              <w:numPr>
                <w:ilvl w:val="0"/>
                <w:numId w:val="34"/>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倘</w:t>
            </w:r>
            <w:r w:rsidR="00B07E8B" w:rsidRPr="007B6915">
              <w:rPr>
                <w:rFonts w:ascii="Times New Roman" w:hAnsi="Times New Roman" w:cs="Times New Roman" w:hint="eastAsia"/>
                <w:color w:val="000000" w:themeColor="text1"/>
                <w:sz w:val="32"/>
                <w:szCs w:val="32"/>
              </w:rPr>
              <w:t>A</w:t>
            </w:r>
            <w:r w:rsidR="00B07E8B" w:rsidRPr="007B6915">
              <w:rPr>
                <w:rFonts w:ascii="Times New Roman" w:hAnsi="Times New Roman" w:cs="Times New Roman" w:hint="eastAsia"/>
                <w:color w:val="000000" w:themeColor="text1"/>
                <w:sz w:val="32"/>
                <w:szCs w:val="32"/>
              </w:rPr>
              <w:t>、</w:t>
            </w:r>
            <w:r w:rsidR="00B07E8B" w:rsidRPr="007B6915">
              <w:rPr>
                <w:rFonts w:ascii="Times New Roman" w:hAnsi="Times New Roman" w:cs="Times New Roman" w:hint="eastAsia"/>
                <w:color w:val="000000" w:themeColor="text1"/>
                <w:sz w:val="32"/>
                <w:szCs w:val="32"/>
              </w:rPr>
              <w:t>B</w:t>
            </w:r>
            <w:r w:rsidR="00B07E8B" w:rsidRPr="007B6915">
              <w:rPr>
                <w:rFonts w:ascii="Times New Roman" w:hAnsi="Times New Roman" w:cs="Times New Roman" w:hint="eastAsia"/>
                <w:color w:val="000000" w:themeColor="text1"/>
                <w:sz w:val="32"/>
                <w:szCs w:val="32"/>
              </w:rPr>
              <w:t>二廠分屬不同事業主體，分別依上述規定檢視是否須辦理環評。</w:t>
            </w:r>
          </w:p>
        </w:tc>
      </w:tr>
      <w:tr w:rsidR="007B6915" w:rsidRPr="007B6915" w14:paraId="1047A98A" w14:textId="77777777" w:rsidTr="006478A6">
        <w:trPr>
          <w:trHeight w:val="2289"/>
        </w:trPr>
        <w:tc>
          <w:tcPr>
            <w:tcW w:w="709" w:type="dxa"/>
            <w:shd w:val="clear" w:color="auto" w:fill="auto"/>
          </w:tcPr>
          <w:p w14:paraId="5244CE95"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4B616B2"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請問當初申請特定工廠納管時，廠地面積如為</w:t>
            </w:r>
            <w:r w:rsidRPr="007B6915">
              <w:rPr>
                <w:rFonts w:ascii="Times New Roman" w:hAnsi="Times New Roman" w:cs="Times New Roman" w:hint="eastAsia"/>
                <w:color w:val="000000" w:themeColor="text1"/>
                <w:sz w:val="32"/>
                <w:szCs w:val="32"/>
              </w:rPr>
              <w:t>800</w:t>
            </w:r>
            <w:r w:rsidRPr="007B6915">
              <w:rPr>
                <w:rFonts w:ascii="Times New Roman" w:hAnsi="Times New Roman" w:cs="Times New Roman" w:hint="eastAsia"/>
                <w:color w:val="000000" w:themeColor="text1"/>
                <w:sz w:val="32"/>
                <w:szCs w:val="32"/>
              </w:rPr>
              <w:t>平方公尺，廠房面積只有</w:t>
            </w:r>
            <w:r w:rsidRPr="007B6915">
              <w:rPr>
                <w:rFonts w:ascii="Times New Roman" w:hAnsi="Times New Roman" w:cs="Times New Roman" w:hint="eastAsia"/>
                <w:color w:val="000000" w:themeColor="text1"/>
                <w:sz w:val="32"/>
                <w:szCs w:val="32"/>
              </w:rPr>
              <w:t>100</w:t>
            </w:r>
            <w:r w:rsidRPr="007B6915">
              <w:rPr>
                <w:rFonts w:ascii="Times New Roman" w:hAnsi="Times New Roman" w:cs="Times New Roman" w:hint="eastAsia"/>
                <w:color w:val="000000" w:themeColor="text1"/>
                <w:sz w:val="32"/>
                <w:szCs w:val="32"/>
              </w:rPr>
              <w:t>平方公尺，那申請用地變更時是用廠地面積</w:t>
            </w:r>
            <w:r w:rsidRPr="007B6915">
              <w:rPr>
                <w:rFonts w:ascii="Times New Roman" w:hAnsi="Times New Roman" w:cs="Times New Roman" w:hint="eastAsia"/>
                <w:color w:val="000000" w:themeColor="text1"/>
                <w:sz w:val="32"/>
                <w:szCs w:val="32"/>
              </w:rPr>
              <w:t>800</w:t>
            </w:r>
            <w:r w:rsidRPr="007B6915">
              <w:rPr>
                <w:rFonts w:ascii="Times New Roman" w:hAnsi="Times New Roman" w:cs="Times New Roman" w:hint="eastAsia"/>
                <w:color w:val="000000" w:themeColor="text1"/>
                <w:sz w:val="32"/>
                <w:szCs w:val="32"/>
              </w:rPr>
              <w:t>平方公尺下去申請？建蔽率也是用</w:t>
            </w:r>
            <w:r w:rsidRPr="007B6915">
              <w:rPr>
                <w:rFonts w:ascii="Times New Roman" w:hAnsi="Times New Roman" w:cs="Times New Roman" w:hint="eastAsia"/>
                <w:color w:val="000000" w:themeColor="text1"/>
                <w:sz w:val="32"/>
                <w:szCs w:val="32"/>
              </w:rPr>
              <w:t xml:space="preserve">800 </w:t>
            </w:r>
            <w:r w:rsidRPr="007B6915">
              <w:rPr>
                <w:rFonts w:ascii="Times New Roman" w:hAnsi="Times New Roman" w:cs="Times New Roman" w:hint="eastAsia"/>
                <w:color w:val="000000" w:themeColor="text1"/>
                <w:sz w:val="32"/>
                <w:szCs w:val="32"/>
              </w:rPr>
              <w:t>平方公尺計算？</w:t>
            </w:r>
          </w:p>
        </w:tc>
        <w:tc>
          <w:tcPr>
            <w:tcW w:w="5076" w:type="dxa"/>
            <w:shd w:val="clear" w:color="auto" w:fill="auto"/>
          </w:tcPr>
          <w:p w14:paraId="48917BD0"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是，得以特定工廠廠地範圍內土地規劃。倘有依建築線指示圖規定之退縮地，不得計入法定空地檢討。</w:t>
            </w:r>
          </w:p>
        </w:tc>
      </w:tr>
      <w:tr w:rsidR="007B6915" w:rsidRPr="007B6915" w14:paraId="78FC6974" w14:textId="77777777" w:rsidTr="006478A6">
        <w:trPr>
          <w:trHeight w:val="2289"/>
        </w:trPr>
        <w:tc>
          <w:tcPr>
            <w:tcW w:w="709" w:type="dxa"/>
            <w:shd w:val="clear" w:color="auto" w:fill="auto"/>
          </w:tcPr>
          <w:p w14:paraId="2CCF2948" w14:textId="77777777" w:rsidR="006C4307" w:rsidRPr="007B6915" w:rsidRDefault="006C4307"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226F779D" w14:textId="78591FF8" w:rsidR="006C4307" w:rsidRPr="007B6915" w:rsidRDefault="006C4307"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「特定工廠申請變更編定為特定目的事業用地審查辦法」是否可增列「</w:t>
            </w:r>
            <w:r w:rsidRPr="007B6915">
              <w:rPr>
                <w:rFonts w:ascii="Times New Roman" w:hAnsi="Times New Roman" w:cs="Times New Roman" w:hint="eastAsia"/>
                <w:color w:val="000000" w:themeColor="text1"/>
                <w:sz w:val="32"/>
                <w:szCs w:val="32"/>
              </w:rPr>
              <w:t>105</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5</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19</w:t>
            </w:r>
            <w:r w:rsidRPr="007B6915">
              <w:rPr>
                <w:rFonts w:ascii="Times New Roman" w:hAnsi="Times New Roman" w:cs="Times New Roman" w:hint="eastAsia"/>
                <w:color w:val="000000" w:themeColor="text1"/>
                <w:sz w:val="32"/>
                <w:szCs w:val="32"/>
              </w:rPr>
              <w:t>日前之建築物得納入興辦事業計畫規劃」。</w:t>
            </w:r>
          </w:p>
        </w:tc>
        <w:tc>
          <w:tcPr>
            <w:tcW w:w="5076" w:type="dxa"/>
            <w:shd w:val="clear" w:color="auto" w:fill="auto"/>
          </w:tcPr>
          <w:p w14:paraId="294C8E50" w14:textId="57A291DE" w:rsidR="006C4307" w:rsidRPr="007B6915" w:rsidRDefault="006C4307"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105</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5</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19</w:t>
            </w:r>
            <w:r w:rsidRPr="007B6915">
              <w:rPr>
                <w:rFonts w:ascii="Times New Roman" w:hAnsi="Times New Roman" w:cs="Times New Roman" w:hint="eastAsia"/>
                <w:color w:val="000000" w:themeColor="text1"/>
                <w:sz w:val="32"/>
                <w:szCs w:val="32"/>
              </w:rPr>
              <w:t>日前之建築物倘非屬特定工廠登記廠房或建築物面積登記範圍，</w:t>
            </w:r>
            <w:r w:rsidR="00076CD6" w:rsidRPr="007B6915">
              <w:rPr>
                <w:rFonts w:ascii="Times New Roman" w:hAnsi="Times New Roman" w:cs="Times New Roman" w:hint="eastAsia"/>
                <w:color w:val="000000" w:themeColor="text1"/>
                <w:sz w:val="32"/>
                <w:szCs w:val="32"/>
              </w:rPr>
              <w:t>已</w:t>
            </w:r>
            <w:r w:rsidRPr="007B6915">
              <w:rPr>
                <w:rFonts w:ascii="Times New Roman" w:hAnsi="Times New Roman" w:cs="Times New Roman" w:hint="eastAsia"/>
                <w:color w:val="000000" w:themeColor="text1"/>
                <w:sz w:val="32"/>
                <w:szCs w:val="32"/>
              </w:rPr>
              <w:t>依規定提出納管、改善計畫併入特定工廠登記範圍，始得於法定建蔽率、容積率範圍內檢討合法使用。</w:t>
            </w:r>
          </w:p>
        </w:tc>
      </w:tr>
      <w:tr w:rsidR="007B6915" w:rsidRPr="007B6915" w14:paraId="7F1FB0DF" w14:textId="77777777" w:rsidTr="006478A6">
        <w:trPr>
          <w:trHeight w:val="2289"/>
        </w:trPr>
        <w:tc>
          <w:tcPr>
            <w:tcW w:w="709" w:type="dxa"/>
            <w:shd w:val="clear" w:color="auto" w:fill="auto"/>
          </w:tcPr>
          <w:p w14:paraId="283FD7D8"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670FAA0B" w14:textId="77777777" w:rsidR="009E6F8E" w:rsidRPr="007B6915" w:rsidRDefault="009E6F8E" w:rsidP="00E75F3B">
            <w:pPr>
              <w:pStyle w:val="a3"/>
              <w:numPr>
                <w:ilvl w:val="0"/>
                <w:numId w:val="35"/>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建議解除</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公尺隔離綠帶限制</w:t>
            </w:r>
            <w:r w:rsidR="006C4307" w:rsidRPr="007B6915">
              <w:rPr>
                <w:rFonts w:ascii="Times New Roman" w:hAnsi="Times New Roman" w:cs="Times New Roman" w:hint="eastAsia"/>
                <w:color w:val="000000" w:themeColor="text1"/>
                <w:sz w:val="32"/>
                <w:szCs w:val="32"/>
              </w:rPr>
              <w:t>，可否得</w:t>
            </w:r>
            <w:r w:rsidRPr="007B6915">
              <w:rPr>
                <w:rFonts w:ascii="Times New Roman" w:hAnsi="Times New Roman" w:cs="Times New Roman" w:hint="eastAsia"/>
                <w:color w:val="000000" w:themeColor="text1"/>
                <w:sz w:val="32"/>
                <w:szCs w:val="32"/>
              </w:rPr>
              <w:t>用</w:t>
            </w:r>
            <w:r w:rsidR="006C4307" w:rsidRPr="007B6915">
              <w:rPr>
                <w:rFonts w:ascii="Times New Roman" w:hAnsi="Times New Roman" w:cs="Times New Roman" w:hint="eastAsia"/>
                <w:color w:val="000000" w:themeColor="text1"/>
                <w:sz w:val="32"/>
                <w:szCs w:val="32"/>
              </w:rPr>
              <w:t>封閉式牆體來替代緩衝式隔離效果？或者以</w:t>
            </w:r>
            <w:r w:rsidRPr="007B6915">
              <w:rPr>
                <w:rFonts w:ascii="Times New Roman" w:hAnsi="Times New Roman" w:cs="Times New Roman" w:hint="eastAsia"/>
                <w:color w:val="000000" w:themeColor="text1"/>
                <w:sz w:val="32"/>
                <w:szCs w:val="32"/>
              </w:rPr>
              <w:t>繳納代金</w:t>
            </w:r>
            <w:r w:rsidR="006C4307"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平均隔離綠帶面積</w:t>
            </w:r>
            <w:r w:rsidR="006C4307" w:rsidRPr="007B6915">
              <w:rPr>
                <w:rFonts w:ascii="Times New Roman" w:hAnsi="Times New Roman" w:cs="Times New Roman" w:hint="eastAsia"/>
                <w:color w:val="000000" w:themeColor="text1"/>
                <w:sz w:val="32"/>
                <w:szCs w:val="32"/>
              </w:rPr>
              <w:t>等方式</w:t>
            </w:r>
            <w:r w:rsidRPr="007B6915">
              <w:rPr>
                <w:rFonts w:ascii="Times New Roman" w:hAnsi="Times New Roman" w:cs="Times New Roman" w:hint="eastAsia"/>
                <w:color w:val="000000" w:themeColor="text1"/>
                <w:sz w:val="32"/>
                <w:szCs w:val="32"/>
              </w:rPr>
              <w:t>辦理。</w:t>
            </w:r>
          </w:p>
          <w:p w14:paraId="4EE90107" w14:textId="77777777" w:rsidR="000F678E" w:rsidRPr="007B6915" w:rsidRDefault="000F678E" w:rsidP="00E75F3B">
            <w:pPr>
              <w:pStyle w:val="a3"/>
              <w:numPr>
                <w:ilvl w:val="0"/>
                <w:numId w:val="35"/>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公尺的隔離綠帶上，如有突出的建築物</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如消防用的水箱等</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是否可以不用拆除，以免影響建築物的結構？</w:t>
            </w:r>
          </w:p>
          <w:p w14:paraId="6209B706" w14:textId="102D8A80" w:rsidR="000F678E" w:rsidRPr="007B6915" w:rsidRDefault="000F678E" w:rsidP="00E75F3B">
            <w:pPr>
              <w:pStyle w:val="a3"/>
              <w:numPr>
                <w:ilvl w:val="0"/>
                <w:numId w:val="35"/>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隔壁的農地已經變更使用為工廠</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此工廠已經超過</w:t>
            </w:r>
            <w:r w:rsidRPr="007B6915">
              <w:rPr>
                <w:rFonts w:ascii="Times New Roman" w:hAnsi="Times New Roman" w:cs="Times New Roman" w:hint="eastAsia"/>
                <w:color w:val="000000" w:themeColor="text1"/>
                <w:sz w:val="32"/>
                <w:szCs w:val="32"/>
              </w:rPr>
              <w:t>30</w:t>
            </w:r>
            <w:r w:rsidRPr="007B6915">
              <w:rPr>
                <w:rFonts w:ascii="Times New Roman" w:hAnsi="Times New Roman" w:cs="Times New Roman" w:hint="eastAsia"/>
                <w:color w:val="000000" w:themeColor="text1"/>
                <w:sz w:val="32"/>
                <w:szCs w:val="32"/>
              </w:rPr>
              <w:t>年以上</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，但是業者不願意去納管，在用地變更時是否可以不用</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公尺的隔離綠帶？</w:t>
            </w:r>
          </w:p>
          <w:p w14:paraId="3448429A" w14:textId="6C345C4C" w:rsidR="000F678E" w:rsidRPr="007B6915" w:rsidRDefault="000F678E" w:rsidP="00E75F3B">
            <w:pPr>
              <w:pStyle w:val="a3"/>
              <w:numPr>
                <w:ilvl w:val="0"/>
                <w:numId w:val="35"/>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隔壁的農地已經是廢棄的廠房，在用地變更時是否可以不用</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公尺的隔離綠帶？</w:t>
            </w:r>
          </w:p>
        </w:tc>
        <w:tc>
          <w:tcPr>
            <w:tcW w:w="5076" w:type="dxa"/>
            <w:shd w:val="clear" w:color="auto" w:fill="auto"/>
          </w:tcPr>
          <w:p w14:paraId="532FCC36"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有關隔離綠帶或設施留設之規定，「特定工廠申請變更編定為特定目的事業用地審查辦法」已有多項嶄新作法：</w:t>
            </w:r>
          </w:p>
          <w:p w14:paraId="6BBA0B48" w14:textId="77777777" w:rsidR="009E6F8E" w:rsidRPr="007B6915" w:rsidRDefault="009E6F8E" w:rsidP="00E75F3B">
            <w:pPr>
              <w:pStyle w:val="a3"/>
              <w:numPr>
                <w:ilvl w:val="0"/>
                <w:numId w:val="1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申請人得使用毗連土地</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公尺範圍內土地規劃為隔離綠帶納入申請範圍，且變更編定為特定目的事業用地，並得計入法定空地。</w:t>
            </w:r>
          </w:p>
          <w:p w14:paraId="5B4FB6ED" w14:textId="77777777" w:rsidR="009E6F8E" w:rsidRPr="007B6915" w:rsidRDefault="009E6F8E" w:rsidP="00E75F3B">
            <w:pPr>
              <w:pStyle w:val="a3"/>
              <w:numPr>
                <w:ilvl w:val="0"/>
                <w:numId w:val="1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若相鄰之農業用地為已取得特定工廠登記之廠地範圍，考量已非作農業使用，於相鄰處得免留設隔離綠帶或設施。</w:t>
            </w:r>
          </w:p>
          <w:p w14:paraId="46FEC2DB" w14:textId="2CC5BB66" w:rsidR="000F678E" w:rsidRPr="007B6915" w:rsidRDefault="006D3ACF" w:rsidP="00E75F3B">
            <w:pPr>
              <w:pStyle w:val="a3"/>
              <w:numPr>
                <w:ilvl w:val="0"/>
                <w:numId w:val="1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隔離綠帶或設施上有應拆除之既有建築物或其他不符合規定之使用情形，申請人得於使用執照前一次性拆除。</w:t>
            </w:r>
          </w:p>
          <w:p w14:paraId="1C297FFC" w14:textId="11A0B494" w:rsidR="000F678E" w:rsidRPr="007B6915" w:rsidRDefault="000F678E" w:rsidP="00E75F3B">
            <w:pPr>
              <w:pStyle w:val="a3"/>
              <w:numPr>
                <w:ilvl w:val="0"/>
                <w:numId w:val="1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相鄰農地縱為工廠或其他違規使用，但用地編定別為農牧用地，申請範圍鄰接側仍應留設隔離綠帶或設施。</w:t>
            </w:r>
          </w:p>
        </w:tc>
      </w:tr>
      <w:tr w:rsidR="007B6915" w:rsidRPr="007B6915" w14:paraId="1821BAD5" w14:textId="77777777" w:rsidTr="006478A6">
        <w:trPr>
          <w:trHeight w:val="2289"/>
        </w:trPr>
        <w:tc>
          <w:tcPr>
            <w:tcW w:w="709" w:type="dxa"/>
            <w:shd w:val="clear" w:color="auto" w:fill="auto"/>
          </w:tcPr>
          <w:p w14:paraId="79868987" w14:textId="77777777" w:rsidR="0084196A" w:rsidRPr="007B6915" w:rsidRDefault="0084196A"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956F9A7" w14:textId="7CDE2E5D" w:rsidR="0084196A" w:rsidRPr="007B6915" w:rsidRDefault="0084196A"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用地辦法規定相鄰之農業用地為已取得特定工廠登記之廠地範圍，於相鄰處得免留設隔離綠帶。如若相鄰之農業用地已蓋滿農舍及增建非農用構造物，既存非農用事實，申請時</w:t>
            </w:r>
            <w:r w:rsidRPr="007B6915">
              <w:rPr>
                <w:rFonts w:ascii="Times New Roman" w:hAnsi="Times New Roman" w:cs="Times New Roman" w:hint="eastAsia"/>
                <w:color w:val="000000" w:themeColor="text1"/>
                <w:sz w:val="32"/>
                <w:szCs w:val="32"/>
              </w:rPr>
              <w:lastRenderedPageBreak/>
              <w:t>是否可免留設隔離綠帶。</w:t>
            </w:r>
          </w:p>
        </w:tc>
        <w:tc>
          <w:tcPr>
            <w:tcW w:w="5076" w:type="dxa"/>
            <w:shd w:val="clear" w:color="auto" w:fill="auto"/>
          </w:tcPr>
          <w:p w14:paraId="58B44E03" w14:textId="0739E3DB" w:rsidR="0084196A" w:rsidRPr="007B6915" w:rsidRDefault="0084196A"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lastRenderedPageBreak/>
              <w:t>相鄰農地縱已具農舍或其他違規使用，但仍屬農發條例定義之農業用地，仍應依規留設隔離綠帶或設施。</w:t>
            </w:r>
          </w:p>
        </w:tc>
      </w:tr>
      <w:tr w:rsidR="007B6915" w:rsidRPr="007B6915" w14:paraId="55C18982" w14:textId="77777777" w:rsidTr="006478A6">
        <w:trPr>
          <w:trHeight w:val="2289"/>
        </w:trPr>
        <w:tc>
          <w:tcPr>
            <w:tcW w:w="709" w:type="dxa"/>
            <w:shd w:val="clear" w:color="auto" w:fill="auto"/>
          </w:tcPr>
          <w:p w14:paraId="3AE1EC42" w14:textId="77777777" w:rsidR="00D1157B" w:rsidRPr="007B6915" w:rsidRDefault="00D1157B"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8316643" w14:textId="77134A54" w:rsidR="00D1157B" w:rsidRPr="007B6915" w:rsidRDefault="00D1157B"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特定工廠登記廠地範圍外毗連既有農舍，可否於用地計畫一併納入申請變更</w:t>
            </w:r>
            <w:r w:rsidR="00E3181D" w:rsidRPr="007B6915">
              <w:rPr>
                <w:rFonts w:ascii="Times New Roman" w:hAnsi="Times New Roman" w:cs="Times New Roman" w:hint="eastAsia"/>
                <w:color w:val="000000" w:themeColor="text1"/>
                <w:sz w:val="32"/>
                <w:szCs w:val="32"/>
              </w:rPr>
              <w:t>？</w:t>
            </w:r>
          </w:p>
        </w:tc>
        <w:tc>
          <w:tcPr>
            <w:tcW w:w="5076" w:type="dxa"/>
            <w:shd w:val="clear" w:color="auto" w:fill="auto"/>
          </w:tcPr>
          <w:p w14:paraId="6A2CDA59" w14:textId="4016813E" w:rsidR="00D1157B" w:rsidRPr="007B6915" w:rsidRDefault="00D1157B"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用地計畫應以特定工廠登記廠地範圍規劃。</w:t>
            </w:r>
            <w:r w:rsidR="00C66847" w:rsidRPr="007B6915">
              <w:rPr>
                <w:rFonts w:ascii="Times New Roman" w:hAnsi="Times New Roman" w:cs="Times New Roman" w:hint="eastAsia"/>
                <w:color w:val="000000" w:themeColor="text1"/>
                <w:sz w:val="32"/>
                <w:szCs w:val="32"/>
              </w:rPr>
              <w:t>若農舍非屬特登廠地範圍，不得納入申請變更。</w:t>
            </w:r>
          </w:p>
        </w:tc>
      </w:tr>
      <w:tr w:rsidR="007B6915" w:rsidRPr="007B6915" w14:paraId="7BC523AE" w14:textId="77777777" w:rsidTr="006478A6">
        <w:trPr>
          <w:trHeight w:val="2289"/>
        </w:trPr>
        <w:tc>
          <w:tcPr>
            <w:tcW w:w="709" w:type="dxa"/>
            <w:shd w:val="clear" w:color="auto" w:fill="auto"/>
          </w:tcPr>
          <w:p w14:paraId="3DD20983"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DC3C9B8"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隔壁是飼料廠，我方已同意隔離綠帶</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米給予使用。那樣是否可以共同作為隔離綠帶？</w:t>
            </w:r>
          </w:p>
        </w:tc>
        <w:tc>
          <w:tcPr>
            <w:tcW w:w="5076" w:type="dxa"/>
            <w:shd w:val="clear" w:color="auto" w:fill="auto"/>
          </w:tcPr>
          <w:p w14:paraId="179C814F" w14:textId="77777777" w:rsidR="001C2D68" w:rsidRPr="007B6915" w:rsidRDefault="001C2D68" w:rsidP="001C2D6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若飼料廠用地編定別為特目，則非屬農業用地，免留設隔離綠帶或設施。</w:t>
            </w:r>
          </w:p>
          <w:p w14:paraId="1B1E7D99" w14:textId="6A197D5A" w:rsidR="009E6F8E" w:rsidRPr="007B6915" w:rsidRDefault="001C2D68" w:rsidP="001C2D6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若隔壁土地仍為農牧用地且隔離綠帶範圍未納入申請範圍，則應留設隔離綠帶或設施。</w:t>
            </w:r>
          </w:p>
        </w:tc>
      </w:tr>
      <w:tr w:rsidR="007B6915" w:rsidRPr="007B6915" w14:paraId="7F7D4623" w14:textId="77777777" w:rsidTr="006478A6">
        <w:trPr>
          <w:trHeight w:val="2289"/>
        </w:trPr>
        <w:tc>
          <w:tcPr>
            <w:tcW w:w="709" w:type="dxa"/>
            <w:shd w:val="clear" w:color="auto" w:fill="auto"/>
          </w:tcPr>
          <w:p w14:paraId="54F6C6E4"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A38FC43"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當鄰地同意賣給我方做隔離綠帶後，隔離綠帶是否以臨界線往外</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公尺做隔離綠帶？能否往外增加？</w:t>
            </w:r>
          </w:p>
        </w:tc>
        <w:tc>
          <w:tcPr>
            <w:tcW w:w="5076" w:type="dxa"/>
            <w:shd w:val="clear" w:color="auto" w:fill="auto"/>
          </w:tcPr>
          <w:p w14:paraId="17324B3E"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申請人僅得使用毗連土地</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公尺範圍內土地規劃為隔離綠帶納入申請範圍，變更編定為特定目的事業用地。</w:t>
            </w:r>
          </w:p>
        </w:tc>
      </w:tr>
      <w:tr w:rsidR="007B6915" w:rsidRPr="007B6915" w14:paraId="53DB1055" w14:textId="77777777" w:rsidTr="006478A6">
        <w:trPr>
          <w:trHeight w:val="2289"/>
        </w:trPr>
        <w:tc>
          <w:tcPr>
            <w:tcW w:w="709" w:type="dxa"/>
            <w:shd w:val="clear" w:color="auto" w:fill="auto"/>
          </w:tcPr>
          <w:p w14:paraId="03F8AAE6"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75C0E888" w14:textId="777C860B"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可否先利用原有廠地先蓋起廠房，</w:t>
            </w:r>
            <w:r w:rsidR="001C2D68" w:rsidRPr="007B6915">
              <w:rPr>
                <w:rFonts w:ascii="Times New Roman" w:hAnsi="Times New Roman" w:cs="Times New Roman" w:hint="eastAsia"/>
                <w:color w:val="000000" w:themeColor="text1"/>
                <w:sz w:val="32"/>
                <w:szCs w:val="32"/>
              </w:rPr>
              <w:t>再來拆除隔離綠帶或設施上建築物</w:t>
            </w:r>
            <w:r w:rsidRPr="007B6915">
              <w:rPr>
                <w:rFonts w:ascii="Times New Roman" w:hAnsi="Times New Roman" w:cs="Times New Roman" w:hint="eastAsia"/>
                <w:color w:val="000000" w:themeColor="text1"/>
                <w:sz w:val="32"/>
                <w:szCs w:val="32"/>
              </w:rPr>
              <w:t>？</w:t>
            </w:r>
          </w:p>
        </w:tc>
        <w:tc>
          <w:tcPr>
            <w:tcW w:w="5076" w:type="dxa"/>
            <w:shd w:val="clear" w:color="auto" w:fill="auto"/>
          </w:tcPr>
          <w:p w14:paraId="04A5A557" w14:textId="77777777" w:rsidR="009E6F8E" w:rsidRPr="007B6915" w:rsidRDefault="009E6F8E" w:rsidP="00E75F3B">
            <w:pPr>
              <w:pStyle w:val="a3"/>
              <w:numPr>
                <w:ilvl w:val="0"/>
                <w:numId w:val="19"/>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用地計畫得於特目用地範圍內整體規劃核定，即可依法領得建造執照興建廠房。</w:t>
            </w:r>
          </w:p>
          <w:p w14:paraId="61C4BEDD" w14:textId="7F98AAB5" w:rsidR="009E6F8E" w:rsidRPr="007B6915" w:rsidRDefault="001C2D68" w:rsidP="00E75F3B">
            <w:pPr>
              <w:pStyle w:val="a3"/>
              <w:numPr>
                <w:ilvl w:val="0"/>
                <w:numId w:val="19"/>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位於隔離綠帶或設施上建築物，得依據本辦法第</w:t>
            </w:r>
            <w:r w:rsidRPr="007B6915">
              <w:rPr>
                <w:rFonts w:ascii="Times New Roman" w:hAnsi="Times New Roman" w:cs="Times New Roman" w:hint="eastAsia"/>
                <w:color w:val="000000" w:themeColor="text1"/>
                <w:sz w:val="32"/>
                <w:szCs w:val="32"/>
              </w:rPr>
              <w:t>8</w:t>
            </w:r>
            <w:r w:rsidRPr="007B6915">
              <w:rPr>
                <w:rFonts w:ascii="Times New Roman" w:hAnsi="Times New Roman" w:cs="Times New Roman" w:hint="eastAsia"/>
                <w:color w:val="000000" w:themeColor="text1"/>
                <w:sz w:val="32"/>
                <w:szCs w:val="32"/>
              </w:rPr>
              <w:t>條規定，於用地計畫書載明拆除位置、寬度及範圍，並附具切結書，申請於使用執照前一次拆除。</w:t>
            </w:r>
          </w:p>
        </w:tc>
      </w:tr>
      <w:tr w:rsidR="007B6915" w:rsidRPr="007B6915" w14:paraId="5109157D" w14:textId="77777777" w:rsidTr="006478A6">
        <w:trPr>
          <w:trHeight w:val="2289"/>
        </w:trPr>
        <w:tc>
          <w:tcPr>
            <w:tcW w:w="709" w:type="dxa"/>
            <w:shd w:val="clear" w:color="auto" w:fill="auto"/>
          </w:tcPr>
          <w:p w14:paraId="160E63E0"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11A376E"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關於隔離綠帶</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公尺的認定範圍如何計算？</w:t>
            </w:r>
          </w:p>
        </w:tc>
        <w:tc>
          <w:tcPr>
            <w:tcW w:w="5076" w:type="dxa"/>
            <w:shd w:val="clear" w:color="auto" w:fill="auto"/>
          </w:tcPr>
          <w:p w14:paraId="25CD5380" w14:textId="2C7F7BDC"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隔離綠帶或設施之寬度依計畫範圍線起算。</w:t>
            </w:r>
          </w:p>
        </w:tc>
      </w:tr>
      <w:tr w:rsidR="007B6915" w:rsidRPr="007B6915" w14:paraId="7E1DF342" w14:textId="77777777" w:rsidTr="006478A6">
        <w:trPr>
          <w:trHeight w:val="2289"/>
        </w:trPr>
        <w:tc>
          <w:tcPr>
            <w:tcW w:w="709" w:type="dxa"/>
            <w:shd w:val="clear" w:color="auto" w:fill="auto"/>
          </w:tcPr>
          <w:p w14:paraId="41F38547" w14:textId="77777777" w:rsidR="00013ED9" w:rsidRPr="007B6915" w:rsidRDefault="00013ED9"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64CBAA1" w14:textId="3EC10872" w:rsidR="00013ED9" w:rsidRPr="007B6915" w:rsidRDefault="00013ED9"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外擴</w:t>
            </w:r>
            <w:r w:rsidRPr="007B6915">
              <w:rPr>
                <w:rFonts w:ascii="Times New Roman" w:hAnsi="Times New Roman" w:cs="Times New Roman"/>
                <w:color w:val="000000" w:themeColor="text1"/>
                <w:sz w:val="32"/>
                <w:szCs w:val="32"/>
              </w:rPr>
              <w:t>1.5</w:t>
            </w:r>
            <w:r w:rsidRPr="007B6915">
              <w:rPr>
                <w:rFonts w:ascii="Times New Roman" w:hAnsi="Times New Roman" w:cs="Times New Roman" w:hint="eastAsia"/>
                <w:color w:val="000000" w:themeColor="text1"/>
                <w:sz w:val="32"/>
                <w:szCs w:val="32"/>
              </w:rPr>
              <w:t>公尺隔離綠帶需要做</w:t>
            </w:r>
            <w:r w:rsidRPr="007B6915">
              <w:rPr>
                <w:rFonts w:ascii="Times New Roman" w:hAnsi="Times New Roman" w:cs="Times New Roman"/>
                <w:color w:val="000000" w:themeColor="text1"/>
                <w:sz w:val="32"/>
                <w:szCs w:val="32"/>
              </w:rPr>
              <w:t>1</w:t>
            </w:r>
            <w:r w:rsidRPr="007B6915">
              <w:rPr>
                <w:rFonts w:ascii="Times New Roman" w:hAnsi="Times New Roman" w:cs="Times New Roman" w:hint="eastAsia"/>
                <w:color w:val="000000" w:themeColor="text1"/>
                <w:sz w:val="32"/>
                <w:szCs w:val="32"/>
              </w:rPr>
              <w:t>小時防火建材而且限制開窗及强制排煙，建請可以外擴至</w:t>
            </w:r>
            <w:r w:rsidRPr="007B6915">
              <w:rPr>
                <w:rFonts w:ascii="Times New Roman" w:hAnsi="Times New Roman" w:cs="Times New Roman"/>
                <w:color w:val="000000" w:themeColor="text1"/>
                <w:sz w:val="32"/>
                <w:szCs w:val="32"/>
              </w:rPr>
              <w:t>3</w:t>
            </w:r>
            <w:r w:rsidRPr="007B6915">
              <w:rPr>
                <w:rFonts w:ascii="Times New Roman" w:hAnsi="Times New Roman" w:cs="Times New Roman" w:hint="eastAsia"/>
                <w:color w:val="000000" w:themeColor="text1"/>
                <w:sz w:val="32"/>
                <w:szCs w:val="32"/>
              </w:rPr>
              <w:t>公尺，減少用地變更時另一個負擔。</w:t>
            </w:r>
          </w:p>
        </w:tc>
        <w:tc>
          <w:tcPr>
            <w:tcW w:w="5076" w:type="dxa"/>
            <w:shd w:val="clear" w:color="auto" w:fill="auto"/>
          </w:tcPr>
          <w:p w14:paraId="20D3D497" w14:textId="5883057B" w:rsidR="00013ED9" w:rsidRPr="007B6915" w:rsidRDefault="00013ED9" w:rsidP="00E75F3B">
            <w:pPr>
              <w:pStyle w:val="a3"/>
              <w:numPr>
                <w:ilvl w:val="0"/>
                <w:numId w:val="2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為減少既有廠房與農業用地間不足</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公尺致需拆廠之情形，遂訂定允許外擴</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公尺作為隔離綠帶。</w:t>
            </w:r>
          </w:p>
          <w:p w14:paraId="38A0710E" w14:textId="3677CB73" w:rsidR="00013ED9" w:rsidRPr="007B6915" w:rsidRDefault="00013ED9" w:rsidP="00E75F3B">
            <w:pPr>
              <w:pStyle w:val="a3"/>
              <w:numPr>
                <w:ilvl w:val="0"/>
                <w:numId w:val="2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因此，允許外擴土地之寬度，等同於隔離綠帶或設施應留設寬度，且倘既有寬度不足，得依建築技術規則檢討防火設備補強。</w:t>
            </w:r>
          </w:p>
        </w:tc>
      </w:tr>
      <w:tr w:rsidR="007B6915" w:rsidRPr="007B6915" w14:paraId="6F75CE65" w14:textId="77777777" w:rsidTr="00DE3DC8">
        <w:trPr>
          <w:trHeight w:val="4242"/>
        </w:trPr>
        <w:tc>
          <w:tcPr>
            <w:tcW w:w="709" w:type="dxa"/>
            <w:shd w:val="clear" w:color="auto" w:fill="auto"/>
          </w:tcPr>
          <w:p w14:paraId="638FE769" w14:textId="0BBFE7A2" w:rsidR="005E6695" w:rsidRPr="007B6915" w:rsidRDefault="005E6695"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24DA76E7" w14:textId="6AAED755" w:rsidR="00A75C5A" w:rsidRPr="007B6915" w:rsidRDefault="00A75C5A" w:rsidP="00E75F3B">
            <w:pPr>
              <w:pStyle w:val="a3"/>
              <w:numPr>
                <w:ilvl w:val="0"/>
                <w:numId w:val="32"/>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用地辦法「隔離綠帶或設施寬度至少</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公尺且面積不少於申請面積</w:t>
            </w:r>
            <w:r w:rsidRPr="007B6915">
              <w:rPr>
                <w:rFonts w:ascii="Times New Roman" w:hAnsi="Times New Roman" w:cs="Times New Roman" w:hint="eastAsia"/>
                <w:color w:val="000000" w:themeColor="text1"/>
                <w:sz w:val="32"/>
                <w:szCs w:val="32"/>
              </w:rPr>
              <w:t>30%</w:t>
            </w:r>
            <w:r w:rsidRPr="007B6915">
              <w:rPr>
                <w:rFonts w:ascii="Times New Roman" w:hAnsi="Times New Roman" w:cs="Times New Roman" w:hint="eastAsia"/>
                <w:color w:val="000000" w:themeColor="text1"/>
                <w:sz w:val="32"/>
                <w:szCs w:val="32"/>
              </w:rPr>
              <w:t>」之規定，與農業主管機關審查作業要點「得配合土地規劃配置，其面積不得少於申請事業面積</w:t>
            </w:r>
            <w:r w:rsidRPr="007B6915">
              <w:rPr>
                <w:rFonts w:ascii="Times New Roman" w:hAnsi="Times New Roman" w:cs="Times New Roman" w:hint="eastAsia"/>
                <w:color w:val="000000" w:themeColor="text1"/>
                <w:sz w:val="32"/>
                <w:szCs w:val="32"/>
              </w:rPr>
              <w:t>30%</w:t>
            </w:r>
            <w:r w:rsidRPr="007B6915">
              <w:rPr>
                <w:rFonts w:ascii="Times New Roman" w:hAnsi="Times New Roman" w:cs="Times New Roman" w:hint="eastAsia"/>
                <w:color w:val="000000" w:themeColor="text1"/>
                <w:sz w:val="32"/>
                <w:szCs w:val="32"/>
              </w:rPr>
              <w:t>」、「前項所稱得配合土地規劃配置者，其配置之隔離綠帶或設施寬度至少應為</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公尺」不同。有部分情況會造成主管機關審查困擾。</w:t>
            </w:r>
          </w:p>
          <w:p w14:paraId="22AD8EEC" w14:textId="6F46E2A8" w:rsidR="00A75C5A" w:rsidRPr="007B6915" w:rsidRDefault="001F4935" w:rsidP="00E75F3B">
            <w:pPr>
              <w:pStyle w:val="a3"/>
              <w:numPr>
                <w:ilvl w:val="0"/>
                <w:numId w:val="32"/>
              </w:numPr>
              <w:spacing w:line="420" w:lineRule="exact"/>
              <w:ind w:leftChars="0"/>
              <w:jc w:val="both"/>
              <w:rPr>
                <w:rFonts w:ascii="Times New Roman" w:hAnsi="Times New Roman" w:cs="Times New Roman"/>
                <w:color w:val="000000" w:themeColor="text1"/>
                <w:sz w:val="32"/>
                <w:szCs w:val="32"/>
              </w:rPr>
            </w:pPr>
            <w:r w:rsidRPr="007B6915">
              <w:rPr>
                <w:noProof/>
                <w:color w:val="000000" w:themeColor="text1"/>
              </w:rPr>
              <w:lastRenderedPageBreak/>
              <w:drawing>
                <wp:anchor distT="0" distB="0" distL="114300" distR="114300" simplePos="0" relativeHeight="251659264" behindDoc="0" locked="0" layoutInCell="1" allowOverlap="1" wp14:anchorId="079CC1B5" wp14:editId="123C7ED8">
                  <wp:simplePos x="0" y="0"/>
                  <wp:positionH relativeFrom="column">
                    <wp:posOffset>-62865</wp:posOffset>
                  </wp:positionH>
                  <wp:positionV relativeFrom="paragraph">
                    <wp:posOffset>3773170</wp:posOffset>
                  </wp:positionV>
                  <wp:extent cx="2016125" cy="1933575"/>
                  <wp:effectExtent l="3175" t="0" r="6350" b="6350"/>
                  <wp:wrapTopAndBottom/>
                  <wp:docPr id="4" name="圖片 4" descr="C:\Users\hu\Desktop\56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u\Desktop\563727.jpg"/>
                          <pic:cNvPicPr>
                            <a:picLocks noChangeAspect="1" noChangeArrowheads="1"/>
                          </pic:cNvPicPr>
                        </pic:nvPicPr>
                        <pic:blipFill>
                          <a:blip r:embed="rId8" cstate="print">
                            <a:extLst>
                              <a:ext uri="{28A0092B-C50C-407E-A947-70E740481C1C}">
                                <a14:useLocalDpi xmlns:a14="http://schemas.microsoft.com/office/drawing/2010/main" val="0"/>
                              </a:ext>
                            </a:extLst>
                          </a:blip>
                          <a:srcRect l="7120" t="52542" r="4938"/>
                          <a:stretch>
                            <a:fillRect/>
                          </a:stretch>
                        </pic:blipFill>
                        <pic:spPr bwMode="auto">
                          <a:xfrm rot="16200000">
                            <a:off x="0" y="0"/>
                            <a:ext cx="201612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915">
              <w:rPr>
                <w:rFonts w:ascii="Times New Roman" w:hAnsi="Times New Roman"/>
                <w:noProof/>
                <w:color w:val="000000" w:themeColor="text1"/>
                <w:sz w:val="28"/>
                <w:szCs w:val="28"/>
              </w:rPr>
              <w:drawing>
                <wp:anchor distT="0" distB="0" distL="114300" distR="114300" simplePos="0" relativeHeight="251658240" behindDoc="0" locked="0" layoutInCell="1" allowOverlap="1" wp14:anchorId="4A5A2402" wp14:editId="0ED47A4C">
                  <wp:simplePos x="0" y="0"/>
                  <wp:positionH relativeFrom="column">
                    <wp:posOffset>-76835</wp:posOffset>
                  </wp:positionH>
                  <wp:positionV relativeFrom="paragraph">
                    <wp:posOffset>1710690</wp:posOffset>
                  </wp:positionV>
                  <wp:extent cx="2038350" cy="1924685"/>
                  <wp:effectExtent l="0" t="318"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2038350" cy="1924685"/>
                          </a:xfrm>
                          <a:prstGeom prst="rect">
                            <a:avLst/>
                          </a:prstGeom>
                          <a:noFill/>
                        </pic:spPr>
                      </pic:pic>
                    </a:graphicData>
                  </a:graphic>
                  <wp14:sizeRelH relativeFrom="margin">
                    <wp14:pctWidth>0</wp14:pctWidth>
                  </wp14:sizeRelH>
                  <wp14:sizeRelV relativeFrom="margin">
                    <wp14:pctHeight>0</wp14:pctHeight>
                  </wp14:sizeRelV>
                </wp:anchor>
              </w:drawing>
            </w:r>
            <w:r w:rsidR="00A75C5A" w:rsidRPr="007B6915">
              <w:rPr>
                <w:rFonts w:ascii="Times New Roman" w:hAnsi="Times New Roman" w:cs="Times New Roman" w:hint="eastAsia"/>
                <w:color w:val="000000" w:themeColor="text1"/>
                <w:sz w:val="32"/>
                <w:szCs w:val="32"/>
              </w:rPr>
              <w:t>如三面臨道路、一面農地之工廠，案例一為退</w:t>
            </w:r>
            <w:r w:rsidR="00A75C5A" w:rsidRPr="007B6915">
              <w:rPr>
                <w:rFonts w:ascii="Times New Roman" w:hAnsi="Times New Roman" w:cs="Times New Roman" w:hint="eastAsia"/>
                <w:color w:val="000000" w:themeColor="text1"/>
                <w:sz w:val="32"/>
                <w:szCs w:val="32"/>
              </w:rPr>
              <w:t>1.5</w:t>
            </w:r>
            <w:r w:rsidR="00A75C5A" w:rsidRPr="007B6915">
              <w:rPr>
                <w:rFonts w:ascii="Times New Roman" w:hAnsi="Times New Roman" w:cs="Times New Roman" w:hint="eastAsia"/>
                <w:color w:val="000000" w:themeColor="text1"/>
                <w:sz w:val="32"/>
                <w:szCs w:val="32"/>
              </w:rPr>
              <w:t>公尺隔離綠帶且建蔽率不得超過</w:t>
            </w:r>
            <w:r w:rsidR="00A75C5A" w:rsidRPr="007B6915">
              <w:rPr>
                <w:rFonts w:ascii="Times New Roman" w:hAnsi="Times New Roman" w:cs="Times New Roman" w:hint="eastAsia"/>
                <w:color w:val="000000" w:themeColor="text1"/>
                <w:sz w:val="32"/>
                <w:szCs w:val="32"/>
              </w:rPr>
              <w:t>70%</w:t>
            </w:r>
            <w:r w:rsidR="00A75C5A" w:rsidRPr="007B6915">
              <w:rPr>
                <w:rFonts w:ascii="Times New Roman" w:hAnsi="Times New Roman" w:cs="Times New Roman" w:hint="eastAsia"/>
                <w:color w:val="000000" w:themeColor="text1"/>
                <w:sz w:val="32"/>
                <w:szCs w:val="32"/>
              </w:rPr>
              <w:t>，案例二為毗鄰農地退</w:t>
            </w:r>
            <w:r w:rsidR="00A75C5A" w:rsidRPr="007B6915">
              <w:rPr>
                <w:rFonts w:ascii="Times New Roman" w:hAnsi="Times New Roman" w:cs="Times New Roman" w:hint="eastAsia"/>
                <w:color w:val="000000" w:themeColor="text1"/>
                <w:sz w:val="32"/>
                <w:szCs w:val="32"/>
              </w:rPr>
              <w:t>30%</w:t>
            </w:r>
            <w:r w:rsidR="00A75C5A" w:rsidRPr="007B6915">
              <w:rPr>
                <w:rFonts w:ascii="Times New Roman" w:hAnsi="Times New Roman" w:cs="Times New Roman" w:hint="eastAsia"/>
                <w:color w:val="000000" w:themeColor="text1"/>
                <w:sz w:val="32"/>
                <w:szCs w:val="32"/>
              </w:rPr>
              <w:t>作隔離綠帶，二者有明顯不同，請協助說明。</w:t>
            </w:r>
          </w:p>
        </w:tc>
        <w:tc>
          <w:tcPr>
            <w:tcW w:w="5076" w:type="dxa"/>
            <w:shd w:val="clear" w:color="auto" w:fill="auto"/>
          </w:tcPr>
          <w:p w14:paraId="3BB779B5" w14:textId="77777777" w:rsidR="00A75C5A" w:rsidRPr="007B6915" w:rsidRDefault="00A75C5A" w:rsidP="00E75F3B">
            <w:pPr>
              <w:pStyle w:val="a3"/>
              <w:numPr>
                <w:ilvl w:val="0"/>
                <w:numId w:val="31"/>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lastRenderedPageBreak/>
              <w:t>用地辦法有關隔離綠帶或設施留設規定，與農業主管機關同意農業用地變更使用審查作業要點之規定相符。</w:t>
            </w:r>
          </w:p>
          <w:p w14:paraId="7750BD29" w14:textId="08C4ECCC" w:rsidR="005E6695" w:rsidRPr="007B6915" w:rsidRDefault="00A75C5A" w:rsidP="00E75F3B">
            <w:pPr>
              <w:pStyle w:val="a3"/>
              <w:numPr>
                <w:ilvl w:val="0"/>
                <w:numId w:val="31"/>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案例</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與相鄰農業用地均應至少規劃</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公尺隔離綠帶或設施，且面積均應達申請面積</w:t>
            </w:r>
            <w:r w:rsidRPr="007B6915">
              <w:rPr>
                <w:rFonts w:ascii="Times New Roman" w:hAnsi="Times New Roman" w:cs="Times New Roman" w:hint="eastAsia"/>
                <w:color w:val="000000" w:themeColor="text1"/>
                <w:sz w:val="32"/>
                <w:szCs w:val="32"/>
              </w:rPr>
              <w:t>30%</w:t>
            </w:r>
            <w:r w:rsidRPr="007B6915">
              <w:rPr>
                <w:rFonts w:ascii="Times New Roman" w:hAnsi="Times New Roman" w:cs="Times New Roman" w:hint="eastAsia"/>
                <w:color w:val="000000" w:themeColor="text1"/>
                <w:sz w:val="32"/>
                <w:szCs w:val="32"/>
              </w:rPr>
              <w:t>以上。</w:t>
            </w:r>
          </w:p>
        </w:tc>
      </w:tr>
      <w:tr w:rsidR="007B6915" w:rsidRPr="007B6915" w14:paraId="6EE3CBA5" w14:textId="77777777" w:rsidTr="006478A6">
        <w:trPr>
          <w:trHeight w:val="2289"/>
        </w:trPr>
        <w:tc>
          <w:tcPr>
            <w:tcW w:w="709" w:type="dxa"/>
            <w:shd w:val="clear" w:color="auto" w:fill="auto"/>
          </w:tcPr>
          <w:p w14:paraId="50FECAFB" w14:textId="77777777" w:rsidR="00D2099C" w:rsidRPr="007B6915" w:rsidRDefault="00D2099C"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E602BB9" w14:textId="6CBB5606" w:rsidR="00D2099C" w:rsidRPr="007B6915" w:rsidRDefault="00D2099C" w:rsidP="00D2099C">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土地變更完成時，應將原有的套繪及建物保存滅失。</w:t>
            </w:r>
          </w:p>
          <w:p w14:paraId="08BC80F5" w14:textId="62009CF2" w:rsidR="00D2099C" w:rsidRPr="007B6915" w:rsidRDefault="00D2099C" w:rsidP="00E75F3B">
            <w:pPr>
              <w:pStyle w:val="a3"/>
              <w:numPr>
                <w:ilvl w:val="0"/>
                <w:numId w:val="2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原有土地地目有其特定使用規則，變更後已不符變更後地目，反而使原有建築物成為違建。</w:t>
            </w:r>
          </w:p>
          <w:p w14:paraId="61380B83" w14:textId="2902BF4E" w:rsidR="00D2099C" w:rsidRPr="007B6915" w:rsidRDefault="00D2099C" w:rsidP="00E75F3B">
            <w:pPr>
              <w:pStyle w:val="a3"/>
              <w:numPr>
                <w:ilvl w:val="0"/>
                <w:numId w:val="2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如不滅失則無法申請建照。</w:t>
            </w:r>
          </w:p>
          <w:p w14:paraId="59BDD6EC" w14:textId="32E6E037" w:rsidR="00D2099C" w:rsidRPr="007B6915" w:rsidRDefault="00D2099C" w:rsidP="00E75F3B">
            <w:pPr>
              <w:pStyle w:val="a3"/>
              <w:numPr>
                <w:ilvl w:val="0"/>
                <w:numId w:val="2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另如有外擴</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公尺隔離綠帶，如無滅失，則無法提供作為變更後地目之空地比。</w:t>
            </w:r>
          </w:p>
        </w:tc>
        <w:tc>
          <w:tcPr>
            <w:tcW w:w="5076" w:type="dxa"/>
            <w:shd w:val="clear" w:color="auto" w:fill="auto"/>
          </w:tcPr>
          <w:p w14:paraId="3BDD4D3A" w14:textId="77777777" w:rsidR="00D2099C" w:rsidRPr="007B6915" w:rsidRDefault="00D2099C" w:rsidP="00E75F3B">
            <w:pPr>
              <w:pStyle w:val="a3"/>
              <w:numPr>
                <w:ilvl w:val="0"/>
                <w:numId w:val="29"/>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若領有使用執照之農舍已納入廠地範圍，可於法定建蔽率、容積率內一併納入用地計畫，申請變更為特定目的事業用地並檢討使用執照，則無農舍成為違建問題。</w:t>
            </w:r>
          </w:p>
          <w:p w14:paraId="62EB1079" w14:textId="33E88269" w:rsidR="00D2099C" w:rsidRPr="007B6915" w:rsidRDefault="00D2099C" w:rsidP="00E75F3B">
            <w:pPr>
              <w:pStyle w:val="a3"/>
              <w:numPr>
                <w:ilvl w:val="0"/>
                <w:numId w:val="29"/>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另依農業用地興建農舍辦法第</w:t>
            </w:r>
            <w:r w:rsidRPr="007B6915">
              <w:rPr>
                <w:rFonts w:ascii="Times New Roman" w:hAnsi="Times New Roman" w:cs="Times New Roman" w:hint="eastAsia"/>
                <w:color w:val="000000" w:themeColor="text1"/>
                <w:sz w:val="32"/>
                <w:szCs w:val="32"/>
              </w:rPr>
              <w:t>12</w:t>
            </w:r>
            <w:r w:rsidRPr="007B6915">
              <w:rPr>
                <w:rFonts w:ascii="Times New Roman" w:hAnsi="Times New Roman" w:cs="Times New Roman" w:hint="eastAsia"/>
                <w:color w:val="000000" w:themeColor="text1"/>
                <w:sz w:val="32"/>
                <w:szCs w:val="32"/>
              </w:rPr>
              <w:t>條規定，農舍坐落之農業用地變更為非農業用地時，得申請解除套繪管制。</w:t>
            </w:r>
          </w:p>
        </w:tc>
      </w:tr>
      <w:tr w:rsidR="007B6915" w:rsidRPr="007B6915" w14:paraId="4A7DB76C" w14:textId="77777777" w:rsidTr="006478A6">
        <w:trPr>
          <w:trHeight w:val="2289"/>
        </w:trPr>
        <w:tc>
          <w:tcPr>
            <w:tcW w:w="709" w:type="dxa"/>
            <w:shd w:val="clear" w:color="auto" w:fill="auto"/>
          </w:tcPr>
          <w:p w14:paraId="648A3AE5"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26023EE8"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廠方旁邊是水利溝，是否需要設置隔離綠帶？</w:t>
            </w:r>
          </w:p>
        </w:tc>
        <w:tc>
          <w:tcPr>
            <w:tcW w:w="5076" w:type="dxa"/>
            <w:shd w:val="clear" w:color="auto" w:fill="auto"/>
          </w:tcPr>
          <w:p w14:paraId="3F340A58"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水利用地如作為農業生產灌溉排水用途者，屬農業用地範疇，應規劃隔離綠帶或設施。</w:t>
            </w:r>
          </w:p>
        </w:tc>
      </w:tr>
      <w:tr w:rsidR="007B6915" w:rsidRPr="007B6915" w14:paraId="554C4309" w14:textId="77777777" w:rsidTr="006478A6">
        <w:trPr>
          <w:trHeight w:val="2289"/>
        </w:trPr>
        <w:tc>
          <w:tcPr>
            <w:tcW w:w="709" w:type="dxa"/>
            <w:shd w:val="clear" w:color="auto" w:fill="auto"/>
          </w:tcPr>
          <w:p w14:paraId="712A994D" w14:textId="77777777" w:rsidR="00A23DCE" w:rsidRPr="007B6915" w:rsidRDefault="00A23DC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494455E" w14:textId="1121F2B4" w:rsidR="00EF37E9" w:rsidRPr="007B6915" w:rsidRDefault="00EF37E9" w:rsidP="00EF37E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原有圍牆，如在隔離設施上請准予不要拆除圍牆。</w:t>
            </w:r>
          </w:p>
          <w:p w14:paraId="57360362" w14:textId="726E9B8B" w:rsidR="00EF37E9" w:rsidRPr="007B6915" w:rsidRDefault="00EF37E9" w:rsidP="00E75F3B">
            <w:pPr>
              <w:pStyle w:val="a3"/>
              <w:numPr>
                <w:ilvl w:val="0"/>
                <w:numId w:val="3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有圍牆反而有保護農地效果。</w:t>
            </w:r>
          </w:p>
          <w:p w14:paraId="4E2CB771" w14:textId="405D2192" w:rsidR="00EF37E9" w:rsidRPr="007B6915" w:rsidRDefault="00EF37E9" w:rsidP="00E75F3B">
            <w:pPr>
              <w:pStyle w:val="a3"/>
              <w:numPr>
                <w:ilvl w:val="0"/>
                <w:numId w:val="3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工廠的安全才得以維護管理。</w:t>
            </w:r>
          </w:p>
          <w:p w14:paraId="0A480F72" w14:textId="01370B0C" w:rsidR="00A23DCE" w:rsidRPr="007B6915" w:rsidRDefault="00EF37E9" w:rsidP="00E75F3B">
            <w:pPr>
              <w:pStyle w:val="a3"/>
              <w:numPr>
                <w:ilvl w:val="0"/>
                <w:numId w:val="3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如拆除，反而同時造成環保廢棄物不符實際。</w:t>
            </w:r>
          </w:p>
        </w:tc>
        <w:tc>
          <w:tcPr>
            <w:tcW w:w="5076" w:type="dxa"/>
            <w:shd w:val="clear" w:color="auto" w:fill="auto"/>
          </w:tcPr>
          <w:p w14:paraId="09852E42" w14:textId="78382D03" w:rsidR="00A23DCE" w:rsidRPr="007B6915" w:rsidRDefault="005176FD"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隔離設施之認定，指具有隔離效果之通路、水路、空地、廣場、平面停車場、開放球場、蓄水池及滯洪池等非建築之開放性設施。圍牆非屬農業主管機關同意於隔離設施上設置之設施。</w:t>
            </w:r>
          </w:p>
        </w:tc>
      </w:tr>
      <w:tr w:rsidR="007B6915" w:rsidRPr="007B6915" w14:paraId="4C825009" w14:textId="77777777" w:rsidTr="006478A6">
        <w:trPr>
          <w:trHeight w:val="2289"/>
        </w:trPr>
        <w:tc>
          <w:tcPr>
            <w:tcW w:w="709" w:type="dxa"/>
            <w:shd w:val="clear" w:color="auto" w:fill="auto"/>
          </w:tcPr>
          <w:p w14:paraId="6C99C2BF" w14:textId="77777777" w:rsidR="006C4307" w:rsidRPr="007B6915" w:rsidRDefault="006C4307"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61D11D1C" w14:textId="133CA762" w:rsidR="006C4307" w:rsidRPr="007B6915" w:rsidRDefault="006C4307" w:rsidP="00EF37E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特登工廠既有建物申請補建使照時，可否不需檢討無障礙設施？</w:t>
            </w:r>
          </w:p>
        </w:tc>
        <w:tc>
          <w:tcPr>
            <w:tcW w:w="5076" w:type="dxa"/>
            <w:shd w:val="clear" w:color="auto" w:fill="auto"/>
          </w:tcPr>
          <w:p w14:paraId="2E56A19A" w14:textId="5196BDA4" w:rsidR="006C4307" w:rsidRPr="007B6915" w:rsidRDefault="006C4307"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無障礙設施需依內政部主管建管法規檢討。</w:t>
            </w:r>
          </w:p>
        </w:tc>
      </w:tr>
      <w:tr w:rsidR="007B6915" w:rsidRPr="007B6915" w14:paraId="4DD041E3" w14:textId="77777777" w:rsidTr="006478A6">
        <w:trPr>
          <w:trHeight w:val="2289"/>
        </w:trPr>
        <w:tc>
          <w:tcPr>
            <w:tcW w:w="709" w:type="dxa"/>
            <w:shd w:val="clear" w:color="auto" w:fill="auto"/>
          </w:tcPr>
          <w:p w14:paraId="53F281D3"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96B6275"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若是依照「建築技術規則」等規定，現況有許多特定工廠建物為</w:t>
            </w:r>
            <w:r w:rsidRPr="007B6915">
              <w:rPr>
                <w:rFonts w:ascii="Times New Roman" w:hAnsi="Times New Roman" w:cs="Times New Roman" w:hint="eastAsia"/>
                <w:color w:val="000000" w:themeColor="text1"/>
                <w:sz w:val="32"/>
                <w:szCs w:val="32"/>
              </w:rPr>
              <w:t>10~20</w:t>
            </w:r>
            <w:r w:rsidRPr="007B6915">
              <w:rPr>
                <w:rFonts w:ascii="Times New Roman" w:hAnsi="Times New Roman" w:cs="Times New Roman" w:hint="eastAsia"/>
                <w:color w:val="000000" w:themeColor="text1"/>
                <w:sz w:val="32"/>
                <w:szCs w:val="32"/>
              </w:rPr>
              <w:t>年建物，根本無法符合相關建築法規，所以會有許多建物無法補請使用執照，請問如何處理？</w:t>
            </w:r>
          </w:p>
        </w:tc>
        <w:tc>
          <w:tcPr>
            <w:tcW w:w="5076" w:type="dxa"/>
            <w:shd w:val="clear" w:color="auto" w:fill="auto"/>
          </w:tcPr>
          <w:p w14:paraId="47ACDE12"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申請人於用地計畫規劃時應一併考量既有建築物之結構，若得以加強應一併加強抗壓、耐震等結構安全。若仍不符規定，應考慮重建廠房，以加強公共安全。</w:t>
            </w:r>
          </w:p>
        </w:tc>
      </w:tr>
      <w:tr w:rsidR="007B6915" w:rsidRPr="007B6915" w14:paraId="35B7EE71" w14:textId="77777777" w:rsidTr="006478A6">
        <w:trPr>
          <w:trHeight w:val="2289"/>
        </w:trPr>
        <w:tc>
          <w:tcPr>
            <w:tcW w:w="709" w:type="dxa"/>
            <w:shd w:val="clear" w:color="auto" w:fill="auto"/>
          </w:tcPr>
          <w:p w14:paraId="497C8A24"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9CC5767" w14:textId="77777777" w:rsidR="009E6F8E" w:rsidRPr="007B6915" w:rsidRDefault="009E6F8E" w:rsidP="00E75F3B">
            <w:pPr>
              <w:pStyle w:val="a3"/>
              <w:numPr>
                <w:ilvl w:val="0"/>
                <w:numId w:val="9"/>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建物及廠區配置是否可以與原核定的特定工廠建物樣式不同？</w:t>
            </w:r>
          </w:p>
          <w:p w14:paraId="52298285" w14:textId="77777777" w:rsidR="009E6F8E" w:rsidRPr="007B6915" w:rsidRDefault="009E6F8E" w:rsidP="00E75F3B">
            <w:pPr>
              <w:pStyle w:val="a3"/>
              <w:numPr>
                <w:ilvl w:val="0"/>
                <w:numId w:val="9"/>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請問目前現況建蔽率</w:t>
            </w:r>
            <w:r w:rsidRPr="007B6915">
              <w:rPr>
                <w:rFonts w:ascii="Times New Roman" w:hAnsi="Times New Roman" w:cs="Times New Roman" w:hint="eastAsia"/>
                <w:color w:val="000000" w:themeColor="text1"/>
                <w:sz w:val="32"/>
                <w:szCs w:val="32"/>
              </w:rPr>
              <w:t xml:space="preserve">50% </w:t>
            </w:r>
            <w:r w:rsidRPr="007B6915">
              <w:rPr>
                <w:rFonts w:ascii="Times New Roman" w:hAnsi="Times New Roman" w:cs="Times New Roman" w:hint="eastAsia"/>
                <w:color w:val="000000" w:themeColor="text1"/>
                <w:sz w:val="32"/>
                <w:szCs w:val="32"/>
              </w:rPr>
              <w:t>容積率</w:t>
            </w:r>
            <w:r w:rsidRPr="007B6915">
              <w:rPr>
                <w:rFonts w:ascii="Times New Roman" w:hAnsi="Times New Roman" w:cs="Times New Roman" w:hint="eastAsia"/>
                <w:color w:val="000000" w:themeColor="text1"/>
                <w:sz w:val="32"/>
                <w:szCs w:val="32"/>
              </w:rPr>
              <w:t>100%</w:t>
            </w:r>
            <w:r w:rsidRPr="007B6915">
              <w:rPr>
                <w:rFonts w:ascii="Times New Roman" w:hAnsi="Times New Roman" w:cs="Times New Roman" w:hint="eastAsia"/>
                <w:color w:val="000000" w:themeColor="text1"/>
                <w:sz w:val="32"/>
                <w:szCs w:val="32"/>
              </w:rPr>
              <w:t>，因建築物老舊結構材質無發通過建築法等規定需要打掉重蓋，可以在用地計畫規劃興建建</w:t>
            </w:r>
            <w:r w:rsidRPr="007B6915">
              <w:rPr>
                <w:rFonts w:ascii="Times New Roman" w:hAnsi="Times New Roman" w:cs="Times New Roman" w:hint="eastAsia"/>
                <w:color w:val="000000" w:themeColor="text1"/>
                <w:sz w:val="32"/>
                <w:szCs w:val="32"/>
              </w:rPr>
              <w:lastRenderedPageBreak/>
              <w:t>蔽率</w:t>
            </w:r>
            <w:r w:rsidRPr="007B6915">
              <w:rPr>
                <w:rFonts w:ascii="Times New Roman" w:hAnsi="Times New Roman" w:cs="Times New Roman" w:hint="eastAsia"/>
                <w:color w:val="000000" w:themeColor="text1"/>
                <w:sz w:val="32"/>
                <w:szCs w:val="32"/>
              </w:rPr>
              <w:t>70</w:t>
            </w:r>
            <w:r w:rsidRPr="007B6915">
              <w:rPr>
                <w:rFonts w:ascii="Times New Roman" w:hAnsi="Times New Roman" w:cs="Times New Roman" w:hint="eastAsia"/>
                <w:color w:val="000000" w:themeColor="text1"/>
                <w:sz w:val="32"/>
                <w:szCs w:val="32"/>
              </w:rPr>
              <w:t>％與容積率</w:t>
            </w:r>
            <w:r w:rsidRPr="007B6915">
              <w:rPr>
                <w:rFonts w:ascii="Times New Roman" w:hAnsi="Times New Roman" w:cs="Times New Roman" w:hint="eastAsia"/>
                <w:color w:val="000000" w:themeColor="text1"/>
                <w:sz w:val="32"/>
                <w:szCs w:val="32"/>
              </w:rPr>
              <w:t>180</w:t>
            </w:r>
            <w:r w:rsidRPr="007B6915">
              <w:rPr>
                <w:rFonts w:ascii="Times New Roman" w:hAnsi="Times New Roman" w:cs="Times New Roman" w:hint="eastAsia"/>
                <w:color w:val="000000" w:themeColor="text1"/>
                <w:sz w:val="32"/>
                <w:szCs w:val="32"/>
              </w:rPr>
              <w:t>％之新廠房嗎？</w:t>
            </w:r>
          </w:p>
          <w:p w14:paraId="3F41D978" w14:textId="0D7833C8" w:rsidR="009556F7" w:rsidRPr="007B6915" w:rsidRDefault="009556F7" w:rsidP="00E75F3B">
            <w:pPr>
              <w:pStyle w:val="a3"/>
              <w:numPr>
                <w:ilvl w:val="0"/>
                <w:numId w:val="9"/>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特定工廠辦理地目變更時，如現況建蔽率及容積率偏低不敷使用者，可否於用地計畫將如容積率建蔽率提高，併案申請？</w:t>
            </w:r>
          </w:p>
        </w:tc>
        <w:tc>
          <w:tcPr>
            <w:tcW w:w="5076" w:type="dxa"/>
            <w:shd w:val="clear" w:color="auto" w:fill="auto"/>
          </w:tcPr>
          <w:p w14:paraId="5C409C45"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lastRenderedPageBreak/>
              <w:t>可以，廠房及建築物的規劃應以</w:t>
            </w:r>
            <w:r w:rsidR="00B80271" w:rsidRPr="007B6915">
              <w:rPr>
                <w:rFonts w:ascii="Times New Roman" w:hAnsi="Times New Roman" w:cs="Times New Roman" w:hint="eastAsia"/>
                <w:color w:val="000000" w:themeColor="text1"/>
                <w:sz w:val="32"/>
                <w:szCs w:val="32"/>
              </w:rPr>
              <w:t>取得合法</w:t>
            </w:r>
            <w:r w:rsidRPr="007B6915">
              <w:rPr>
                <w:rFonts w:ascii="Times New Roman" w:hAnsi="Times New Roman" w:cs="Times New Roman" w:hint="eastAsia"/>
                <w:color w:val="000000" w:themeColor="text1"/>
                <w:sz w:val="32"/>
                <w:szCs w:val="32"/>
              </w:rPr>
              <w:t>工廠登記之後，工廠營運的長遠性規劃為考量，並在</w:t>
            </w:r>
            <w:r w:rsidR="000E38F6" w:rsidRPr="007B6915">
              <w:rPr>
                <w:rFonts w:ascii="Times New Roman" w:hAnsi="Times New Roman" w:cs="Times New Roman" w:hint="eastAsia"/>
                <w:color w:val="000000" w:themeColor="text1"/>
                <w:sz w:val="32"/>
                <w:szCs w:val="32"/>
              </w:rPr>
              <w:t>符合特定目的事業用地</w:t>
            </w:r>
            <w:r w:rsidRPr="007B6915">
              <w:rPr>
                <w:rFonts w:ascii="Times New Roman" w:hAnsi="Times New Roman" w:cs="Times New Roman" w:hint="eastAsia"/>
                <w:color w:val="000000" w:themeColor="text1"/>
                <w:sz w:val="32"/>
                <w:szCs w:val="32"/>
              </w:rPr>
              <w:t>建蔽率</w:t>
            </w:r>
            <w:r w:rsidRPr="007B6915">
              <w:rPr>
                <w:rFonts w:ascii="Times New Roman" w:hAnsi="Times New Roman" w:cs="Times New Roman" w:hint="eastAsia"/>
                <w:color w:val="000000" w:themeColor="text1"/>
                <w:sz w:val="32"/>
                <w:szCs w:val="32"/>
              </w:rPr>
              <w:t>70%</w:t>
            </w:r>
            <w:r w:rsidRPr="007B6915">
              <w:rPr>
                <w:rFonts w:ascii="Times New Roman" w:hAnsi="Times New Roman" w:cs="Times New Roman" w:hint="eastAsia"/>
                <w:color w:val="000000" w:themeColor="text1"/>
                <w:sz w:val="32"/>
                <w:szCs w:val="32"/>
              </w:rPr>
              <w:t>、容積率</w:t>
            </w:r>
            <w:r w:rsidRPr="007B6915">
              <w:rPr>
                <w:rFonts w:ascii="Times New Roman" w:hAnsi="Times New Roman" w:cs="Times New Roman" w:hint="eastAsia"/>
                <w:color w:val="000000" w:themeColor="text1"/>
                <w:sz w:val="32"/>
                <w:szCs w:val="32"/>
              </w:rPr>
              <w:t>180%</w:t>
            </w:r>
            <w:r w:rsidRPr="007B6915">
              <w:rPr>
                <w:rFonts w:ascii="Times New Roman" w:hAnsi="Times New Roman" w:cs="Times New Roman" w:hint="eastAsia"/>
                <w:color w:val="000000" w:themeColor="text1"/>
                <w:sz w:val="32"/>
                <w:szCs w:val="32"/>
              </w:rPr>
              <w:t>以內規劃。</w:t>
            </w:r>
          </w:p>
        </w:tc>
      </w:tr>
      <w:tr w:rsidR="007B6915" w:rsidRPr="007B6915" w14:paraId="2FFA23A7" w14:textId="77777777" w:rsidTr="006478A6">
        <w:trPr>
          <w:trHeight w:val="2289"/>
        </w:trPr>
        <w:tc>
          <w:tcPr>
            <w:tcW w:w="709" w:type="dxa"/>
            <w:shd w:val="clear" w:color="auto" w:fill="auto"/>
          </w:tcPr>
          <w:p w14:paraId="5129C451" w14:textId="77777777" w:rsidR="00662395" w:rsidRPr="007B6915" w:rsidRDefault="00662395"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A5D2A25" w14:textId="7086B4EA" w:rsidR="00662395" w:rsidRPr="007B6915" w:rsidRDefault="00662395" w:rsidP="00662395">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工廠位於特定農業區，廠地面積約</w:t>
            </w:r>
            <w:r w:rsidRPr="007B6915">
              <w:rPr>
                <w:rFonts w:ascii="Times New Roman" w:hAnsi="Times New Roman" w:cs="Times New Roman" w:hint="eastAsia"/>
                <w:color w:val="000000" w:themeColor="text1"/>
                <w:sz w:val="32"/>
                <w:szCs w:val="32"/>
              </w:rPr>
              <w:t>1.2</w:t>
            </w:r>
            <w:r w:rsidRPr="007B6915">
              <w:rPr>
                <w:rFonts w:ascii="Times New Roman" w:hAnsi="Times New Roman" w:cs="Times New Roman" w:hint="eastAsia"/>
                <w:color w:val="000000" w:themeColor="text1"/>
                <w:sz w:val="32"/>
                <w:szCs w:val="32"/>
              </w:rPr>
              <w:t>公頃。是否應拆除部分廠房，將申請面積小於</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公頃提出申請？</w:t>
            </w:r>
          </w:p>
        </w:tc>
        <w:tc>
          <w:tcPr>
            <w:tcW w:w="5076" w:type="dxa"/>
            <w:shd w:val="clear" w:color="auto" w:fill="auto"/>
          </w:tcPr>
          <w:p w14:paraId="7326BBA8" w14:textId="0B4E4F11" w:rsidR="00662395" w:rsidRPr="007B6915" w:rsidRDefault="00662395"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建議達一定規模面積者不應規避環評程序及審議，申請面積達</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公頃以上者，應依環評法規定辦理環境影響評估。</w:t>
            </w:r>
          </w:p>
        </w:tc>
      </w:tr>
      <w:tr w:rsidR="007B6915" w:rsidRPr="007B6915" w14:paraId="5558BC52" w14:textId="77777777" w:rsidTr="006478A6">
        <w:trPr>
          <w:trHeight w:val="2289"/>
        </w:trPr>
        <w:tc>
          <w:tcPr>
            <w:tcW w:w="709" w:type="dxa"/>
            <w:shd w:val="clear" w:color="auto" w:fill="auto"/>
          </w:tcPr>
          <w:p w14:paraId="6C4323B0"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66BD1171"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是否可以簡化行政流程，讓特登業者可以自行辦理土地變更？</w:t>
            </w:r>
          </w:p>
        </w:tc>
        <w:tc>
          <w:tcPr>
            <w:tcW w:w="5076" w:type="dxa"/>
            <w:shd w:val="clear" w:color="auto" w:fill="auto"/>
          </w:tcPr>
          <w:p w14:paraId="7E531BA6" w14:textId="15D93AF8"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「特定工廠申請變更編定為特定目的事業用地審查辦法」是以自行辦理為原則，其中依規定僅相關</w:t>
            </w:r>
            <w:r w:rsidR="001C2D68" w:rsidRPr="007B6915">
              <w:rPr>
                <w:rFonts w:ascii="Times New Roman" w:hAnsi="Times New Roman" w:cs="Times New Roman" w:hint="eastAsia"/>
                <w:color w:val="000000" w:themeColor="text1"/>
                <w:sz w:val="32"/>
                <w:szCs w:val="32"/>
              </w:rPr>
              <w:t>地形測量成果圖</w:t>
            </w:r>
            <w:r w:rsidRPr="007B6915">
              <w:rPr>
                <w:rFonts w:ascii="Times New Roman" w:hAnsi="Times New Roman" w:cs="Times New Roman" w:hint="eastAsia"/>
                <w:color w:val="000000" w:themeColor="text1"/>
                <w:sz w:val="32"/>
                <w:szCs w:val="32"/>
              </w:rPr>
              <w:t>、建築線指示圖、建築物及廠區配置以及防火間隔檢討等需檢附專業技師、建築師簽證。</w:t>
            </w:r>
          </w:p>
        </w:tc>
      </w:tr>
      <w:tr w:rsidR="007B6915" w:rsidRPr="007B6915" w14:paraId="374927F8" w14:textId="77777777" w:rsidTr="006478A6">
        <w:trPr>
          <w:trHeight w:val="2289"/>
        </w:trPr>
        <w:tc>
          <w:tcPr>
            <w:tcW w:w="709" w:type="dxa"/>
            <w:shd w:val="clear" w:color="auto" w:fill="auto"/>
          </w:tcPr>
          <w:p w14:paraId="483D69EF"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7DAB280" w14:textId="0504956D" w:rsidR="00F42B13" w:rsidRPr="007B6915" w:rsidRDefault="00F42B13" w:rsidP="00E75F3B">
            <w:pPr>
              <w:pStyle w:val="a3"/>
              <w:numPr>
                <w:ilvl w:val="0"/>
                <w:numId w:val="1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在農地的工廠有排水的問題，因灌排分離無法排水，有些地區臨登時可以儲留，現在不能儲留，如何解決排水問題？</w:t>
            </w:r>
          </w:p>
          <w:p w14:paraId="7715CEFC" w14:textId="44CD6CFB" w:rsidR="009E6F8E" w:rsidRPr="007B6915" w:rsidRDefault="009E6F8E" w:rsidP="00E75F3B">
            <w:pPr>
              <w:pStyle w:val="a3"/>
              <w:numPr>
                <w:ilvl w:val="0"/>
                <w:numId w:val="1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用地變更過程中，若農田水利署不予同意搭排，請問如何解決？</w:t>
            </w:r>
          </w:p>
          <w:p w14:paraId="1AB29F99" w14:textId="77777777" w:rsidR="009E6F8E" w:rsidRPr="007B6915" w:rsidRDefault="00C6049C" w:rsidP="00E75F3B">
            <w:pPr>
              <w:pStyle w:val="a3"/>
              <w:numPr>
                <w:ilvl w:val="0"/>
                <w:numId w:val="10"/>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依辦法</w:t>
            </w:r>
            <w:r w:rsidR="009E6F8E" w:rsidRPr="007B6915">
              <w:rPr>
                <w:rFonts w:ascii="Times New Roman" w:hAnsi="Times New Roman" w:cs="Times New Roman" w:hint="eastAsia"/>
                <w:color w:val="000000" w:themeColor="text1"/>
                <w:sz w:val="32"/>
                <w:szCs w:val="32"/>
              </w:rPr>
              <w:t>第</w:t>
            </w:r>
            <w:r w:rsidR="009E6F8E" w:rsidRPr="007B6915">
              <w:rPr>
                <w:rFonts w:ascii="Times New Roman" w:hAnsi="Times New Roman" w:cs="Times New Roman" w:hint="eastAsia"/>
                <w:color w:val="000000" w:themeColor="text1"/>
                <w:sz w:val="32"/>
                <w:szCs w:val="32"/>
              </w:rPr>
              <w:t>7</w:t>
            </w:r>
            <w:r w:rsidR="009E6F8E" w:rsidRPr="007B6915">
              <w:rPr>
                <w:rFonts w:ascii="Times New Roman" w:hAnsi="Times New Roman" w:cs="Times New Roman" w:hint="eastAsia"/>
                <w:color w:val="000000" w:themeColor="text1"/>
                <w:sz w:val="32"/>
                <w:szCs w:val="32"/>
              </w:rPr>
              <w:t>條廢</w:t>
            </w:r>
            <w:r w:rsidR="009E6F8E" w:rsidRPr="007B6915">
              <w:rPr>
                <w:rFonts w:ascii="Times New Roman" w:hAnsi="Times New Roman" w:cs="Times New Roman" w:hint="eastAsia"/>
                <w:color w:val="000000" w:themeColor="text1"/>
                <w:sz w:val="32"/>
                <w:szCs w:val="32"/>
              </w:rPr>
              <w:t>(</w:t>
            </w:r>
            <w:r w:rsidR="009E6F8E" w:rsidRPr="007B6915">
              <w:rPr>
                <w:rFonts w:ascii="Times New Roman" w:hAnsi="Times New Roman" w:cs="Times New Roman" w:hint="eastAsia"/>
                <w:color w:val="000000" w:themeColor="text1"/>
                <w:sz w:val="32"/>
                <w:szCs w:val="32"/>
              </w:rPr>
              <w:t>污</w:t>
            </w:r>
            <w:r w:rsidR="009E6F8E" w:rsidRPr="007B6915">
              <w:rPr>
                <w:rFonts w:ascii="Times New Roman" w:hAnsi="Times New Roman" w:cs="Times New Roman" w:hint="eastAsia"/>
                <w:color w:val="000000" w:themeColor="text1"/>
                <w:sz w:val="32"/>
                <w:szCs w:val="32"/>
              </w:rPr>
              <w:t>)</w:t>
            </w:r>
            <w:r w:rsidR="009E6F8E" w:rsidRPr="007B6915">
              <w:rPr>
                <w:rFonts w:ascii="Times New Roman" w:hAnsi="Times New Roman" w:cs="Times New Roman" w:hint="eastAsia"/>
                <w:color w:val="000000" w:themeColor="text1"/>
                <w:sz w:val="32"/>
                <w:szCs w:val="32"/>
              </w:rPr>
              <w:t>水排放計畫之規定第</w:t>
            </w:r>
            <w:r w:rsidR="009E6F8E" w:rsidRPr="007B6915">
              <w:rPr>
                <w:rFonts w:ascii="Times New Roman" w:hAnsi="Times New Roman" w:cs="Times New Roman" w:hint="eastAsia"/>
                <w:color w:val="000000" w:themeColor="text1"/>
                <w:sz w:val="32"/>
                <w:szCs w:val="32"/>
              </w:rPr>
              <w:t>2</w:t>
            </w:r>
            <w:r w:rsidR="009E6F8E" w:rsidRPr="007B6915">
              <w:rPr>
                <w:rFonts w:ascii="Times New Roman" w:hAnsi="Times New Roman" w:cs="Times New Roman" w:hint="eastAsia"/>
                <w:color w:val="000000" w:themeColor="text1"/>
                <w:sz w:val="32"/>
                <w:szCs w:val="32"/>
              </w:rPr>
              <w:t>項：屬生活污水者取得相關主管機關同意對外排放之文件。由於特定工廠常遇基地位置位於農田水利署灌排範圍，又依臺中市建築法規無法回</w:t>
            </w:r>
            <w:r w:rsidR="009E6F8E" w:rsidRPr="007B6915">
              <w:rPr>
                <w:rFonts w:ascii="Times New Roman" w:hAnsi="Times New Roman" w:cs="Times New Roman" w:hint="eastAsia"/>
                <w:color w:val="000000" w:themeColor="text1"/>
                <w:sz w:val="32"/>
                <w:szCs w:val="32"/>
              </w:rPr>
              <w:lastRenderedPageBreak/>
              <w:t>收利用廢污水，請問該如何解決？</w:t>
            </w:r>
          </w:p>
        </w:tc>
        <w:tc>
          <w:tcPr>
            <w:tcW w:w="5076" w:type="dxa"/>
            <w:shd w:val="clear" w:color="auto" w:fill="auto"/>
          </w:tcPr>
          <w:p w14:paraId="51A16269" w14:textId="72D85641" w:rsidR="00F42B13"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lastRenderedPageBreak/>
              <w:t>若有事業廢水應依據環保主管法規申請排放許可或簡易排放許可。另若僅</w:t>
            </w:r>
            <w:r w:rsidR="00F42B13" w:rsidRPr="007B6915">
              <w:rPr>
                <w:rFonts w:ascii="Times New Roman" w:hAnsi="Times New Roman" w:cs="Times New Roman" w:hint="eastAsia"/>
                <w:color w:val="000000" w:themeColor="text1"/>
                <w:sz w:val="32"/>
                <w:szCs w:val="32"/>
              </w:rPr>
              <w:t>生活污水之排放，應視基地現況尋找週邊「非灌溉專用渠道」，以附掛、農路埋管等方式，向當地農田水利署各分處提出申請。</w:t>
            </w:r>
          </w:p>
        </w:tc>
      </w:tr>
      <w:tr w:rsidR="007B6915" w:rsidRPr="007B6915" w14:paraId="0DA8DAF4" w14:textId="77777777" w:rsidTr="006478A6">
        <w:trPr>
          <w:trHeight w:val="2289"/>
        </w:trPr>
        <w:tc>
          <w:tcPr>
            <w:tcW w:w="709" w:type="dxa"/>
            <w:shd w:val="clear" w:color="auto" w:fill="auto"/>
          </w:tcPr>
          <w:p w14:paraId="0C8F160F"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684E036E"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私設道路供民眾通行</w:t>
            </w:r>
            <w:r w:rsidRPr="007B6915">
              <w:rPr>
                <w:rFonts w:ascii="Times New Roman" w:hAnsi="Times New Roman" w:cs="Times New Roman"/>
                <w:color w:val="000000" w:themeColor="text1"/>
                <w:sz w:val="32"/>
                <w:szCs w:val="32"/>
              </w:rPr>
              <w:t>3</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color w:val="000000" w:themeColor="text1"/>
                <w:sz w:val="32"/>
                <w:szCs w:val="32"/>
              </w:rPr>
              <w:t>40</w:t>
            </w:r>
            <w:r w:rsidRPr="007B6915">
              <w:rPr>
                <w:rFonts w:ascii="Times New Roman" w:hAnsi="Times New Roman" w:cs="Times New Roman" w:hint="eastAsia"/>
                <w:color w:val="000000" w:themeColor="text1"/>
                <w:sz w:val="32"/>
                <w:szCs w:val="32"/>
              </w:rPr>
              <w:t>多年，但無指定建築線，未來廠房若能用地變更，建築線問題該如何解決？</w:t>
            </w:r>
          </w:p>
        </w:tc>
        <w:tc>
          <w:tcPr>
            <w:tcW w:w="5076" w:type="dxa"/>
            <w:shd w:val="clear" w:color="auto" w:fill="auto"/>
          </w:tcPr>
          <w:p w14:paraId="13E685D4"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倘現況道路具供公眾通行性質且已達</w:t>
            </w:r>
            <w:r w:rsidRPr="007B6915">
              <w:rPr>
                <w:rFonts w:ascii="Times New Roman" w:hAnsi="Times New Roman" w:cs="Times New Roman" w:hint="eastAsia"/>
                <w:color w:val="000000" w:themeColor="text1"/>
                <w:sz w:val="32"/>
                <w:szCs w:val="32"/>
              </w:rPr>
              <w:t>20</w:t>
            </w:r>
            <w:r w:rsidRPr="007B6915">
              <w:rPr>
                <w:rFonts w:ascii="Times New Roman" w:hAnsi="Times New Roman" w:cs="Times New Roman" w:hint="eastAsia"/>
                <w:color w:val="000000" w:themeColor="text1"/>
                <w:sz w:val="32"/>
                <w:szCs w:val="32"/>
              </w:rPr>
              <w:t>年以上，得向當地區公所申請「現有巷道」之認定後，申請建築線指示圖。</w:t>
            </w:r>
          </w:p>
        </w:tc>
      </w:tr>
      <w:tr w:rsidR="007B6915" w:rsidRPr="007B6915" w14:paraId="06AD541E" w14:textId="77777777" w:rsidTr="006478A6">
        <w:trPr>
          <w:trHeight w:val="2289"/>
        </w:trPr>
        <w:tc>
          <w:tcPr>
            <w:tcW w:w="709" w:type="dxa"/>
            <w:shd w:val="clear" w:color="auto" w:fill="auto"/>
          </w:tcPr>
          <w:p w14:paraId="01FF54F7" w14:textId="77777777" w:rsidR="006F3289" w:rsidRPr="007B6915" w:rsidRDefault="006F3289"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B6B3969" w14:textId="30CE3FAA" w:rsidR="006F3289" w:rsidRPr="007B6915" w:rsidRDefault="006F3289"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廠區的聯外道需有</w:t>
            </w:r>
            <w:r w:rsidRPr="007B6915">
              <w:rPr>
                <w:rFonts w:ascii="Times New Roman" w:hAnsi="Times New Roman" w:cs="Times New Roman" w:hint="eastAsia"/>
                <w:color w:val="000000" w:themeColor="text1"/>
                <w:sz w:val="32"/>
                <w:szCs w:val="32"/>
              </w:rPr>
              <w:t>8</w:t>
            </w:r>
            <w:r w:rsidRPr="007B6915">
              <w:rPr>
                <w:rFonts w:ascii="Times New Roman" w:hAnsi="Times New Roman" w:cs="Times New Roman" w:hint="eastAsia"/>
                <w:color w:val="000000" w:themeColor="text1"/>
                <w:sz w:val="32"/>
                <w:szCs w:val="32"/>
              </w:rPr>
              <w:t>公尺，廠區的前面有溝渠，加道路不足</w:t>
            </w:r>
            <w:r w:rsidRPr="007B6915">
              <w:rPr>
                <w:rFonts w:ascii="Times New Roman" w:hAnsi="Times New Roman" w:cs="Times New Roman" w:hint="eastAsia"/>
                <w:color w:val="000000" w:themeColor="text1"/>
                <w:sz w:val="32"/>
                <w:szCs w:val="32"/>
              </w:rPr>
              <w:t>8</w:t>
            </w:r>
            <w:r w:rsidRPr="007B6915">
              <w:rPr>
                <w:rFonts w:ascii="Times New Roman" w:hAnsi="Times New Roman" w:cs="Times New Roman" w:hint="eastAsia"/>
                <w:color w:val="000000" w:themeColor="text1"/>
                <w:sz w:val="32"/>
                <w:szCs w:val="32"/>
              </w:rPr>
              <w:t>公尺，應如何處理</w:t>
            </w:r>
            <w:r w:rsidR="00611D25"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廠區前面的溝渠加道路超過</w:t>
            </w:r>
            <w:r w:rsidRPr="007B6915">
              <w:rPr>
                <w:rFonts w:ascii="Times New Roman" w:hAnsi="Times New Roman" w:cs="Times New Roman" w:hint="eastAsia"/>
                <w:color w:val="000000" w:themeColor="text1"/>
                <w:sz w:val="32"/>
                <w:szCs w:val="32"/>
              </w:rPr>
              <w:t>8</w:t>
            </w:r>
            <w:r w:rsidRPr="007B6915">
              <w:rPr>
                <w:rFonts w:ascii="Times New Roman" w:hAnsi="Times New Roman" w:cs="Times New Roman" w:hint="eastAsia"/>
                <w:color w:val="000000" w:themeColor="text1"/>
                <w:sz w:val="32"/>
                <w:szCs w:val="32"/>
              </w:rPr>
              <w:t>公尺，是否可以不退縮？</w:t>
            </w:r>
          </w:p>
        </w:tc>
        <w:tc>
          <w:tcPr>
            <w:tcW w:w="5076" w:type="dxa"/>
            <w:shd w:val="clear" w:color="auto" w:fill="auto"/>
          </w:tcPr>
          <w:p w14:paraId="1B863509" w14:textId="710C3061" w:rsidR="006F3289" w:rsidRPr="007B6915" w:rsidRDefault="006F3289"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面臨道路不足</w:t>
            </w:r>
            <w:r w:rsidRPr="007B6915">
              <w:rPr>
                <w:rFonts w:ascii="Times New Roman" w:hAnsi="Times New Roman" w:cs="Times New Roman" w:hint="eastAsia"/>
                <w:color w:val="000000" w:themeColor="text1"/>
                <w:sz w:val="32"/>
                <w:szCs w:val="32"/>
              </w:rPr>
              <w:t>8</w:t>
            </w:r>
            <w:r w:rsidRPr="007B6915">
              <w:rPr>
                <w:rFonts w:ascii="Times New Roman" w:hAnsi="Times New Roman" w:cs="Times New Roman" w:hint="eastAsia"/>
                <w:color w:val="000000" w:themeColor="text1"/>
                <w:sz w:val="32"/>
                <w:szCs w:val="32"/>
              </w:rPr>
              <w:t>公尺，可自行退縮至</w:t>
            </w:r>
            <w:r w:rsidRPr="007B6915">
              <w:rPr>
                <w:rFonts w:ascii="Times New Roman" w:hAnsi="Times New Roman" w:cs="Times New Roman" w:hint="eastAsia"/>
                <w:color w:val="000000" w:themeColor="text1"/>
                <w:sz w:val="32"/>
                <w:szCs w:val="32"/>
              </w:rPr>
              <w:t>8</w:t>
            </w:r>
            <w:r w:rsidRPr="007B6915">
              <w:rPr>
                <w:rFonts w:ascii="Times New Roman" w:hAnsi="Times New Roman" w:cs="Times New Roman" w:hint="eastAsia"/>
                <w:color w:val="000000" w:themeColor="text1"/>
                <w:sz w:val="32"/>
                <w:szCs w:val="32"/>
              </w:rPr>
              <w:t>公尺。道路側現況具水溝是否仍需退縮，應先行辦理指定建築線申請，依建築線指示位置判定。</w:t>
            </w:r>
          </w:p>
        </w:tc>
      </w:tr>
      <w:tr w:rsidR="007B6915" w:rsidRPr="007B6915" w14:paraId="773B292B" w14:textId="77777777" w:rsidTr="006478A6">
        <w:trPr>
          <w:trHeight w:val="2289"/>
        </w:trPr>
        <w:tc>
          <w:tcPr>
            <w:tcW w:w="709" w:type="dxa"/>
            <w:shd w:val="clear" w:color="auto" w:fill="auto"/>
          </w:tcPr>
          <w:p w14:paraId="4051AF51" w14:textId="77777777" w:rsidR="00611D25" w:rsidRPr="007B6915" w:rsidRDefault="00611D25"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8BF9104" w14:textId="0F5B4AC6" w:rsidR="00611D25" w:rsidRPr="007B6915" w:rsidRDefault="00611D25"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用地計畫核定後雖然有</w:t>
            </w:r>
            <w:r w:rsidRPr="007B6915">
              <w:rPr>
                <w:rFonts w:ascii="Times New Roman" w:hAnsi="Times New Roman" w:cs="Times New Roman" w:hint="eastAsia"/>
                <w:color w:val="000000" w:themeColor="text1"/>
                <w:sz w:val="32"/>
                <w:szCs w:val="32"/>
              </w:rPr>
              <w:t>2+2</w:t>
            </w:r>
            <w:r w:rsidRPr="007B6915">
              <w:rPr>
                <w:rFonts w:ascii="Times New Roman" w:hAnsi="Times New Roman" w:cs="Times New Roman" w:hint="eastAsia"/>
                <w:color w:val="000000" w:themeColor="text1"/>
                <w:sz w:val="32"/>
                <w:szCs w:val="32"/>
              </w:rPr>
              <w:t>年共</w:t>
            </w:r>
            <w:r w:rsidRPr="007B6915">
              <w:rPr>
                <w:rFonts w:ascii="Times New Roman" w:hAnsi="Times New Roman" w:cs="Times New Roman" w:hint="eastAsia"/>
                <w:color w:val="000000" w:themeColor="text1"/>
                <w:sz w:val="32"/>
                <w:szCs w:val="32"/>
              </w:rPr>
              <w:t>4</w:t>
            </w:r>
            <w:r w:rsidRPr="007B6915">
              <w:rPr>
                <w:rFonts w:ascii="Times New Roman" w:hAnsi="Times New Roman" w:cs="Times New Roman" w:hint="eastAsia"/>
                <w:color w:val="000000" w:themeColor="text1"/>
                <w:sz w:val="32"/>
                <w:szCs w:val="32"/>
              </w:rPr>
              <w:t>年的時間，但是常有不確定的因素存在，如果</w:t>
            </w:r>
            <w:r w:rsidRPr="007B6915">
              <w:rPr>
                <w:rFonts w:ascii="Times New Roman" w:hAnsi="Times New Roman" w:cs="Times New Roman" w:hint="eastAsia"/>
                <w:color w:val="000000" w:themeColor="text1"/>
                <w:sz w:val="32"/>
                <w:szCs w:val="32"/>
              </w:rPr>
              <w:t>4</w:t>
            </w:r>
            <w:r w:rsidRPr="007B6915">
              <w:rPr>
                <w:rFonts w:ascii="Times New Roman" w:hAnsi="Times New Roman" w:cs="Times New Roman" w:hint="eastAsia"/>
                <w:color w:val="000000" w:themeColor="text1"/>
                <w:sz w:val="32"/>
                <w:szCs w:val="32"/>
              </w:rPr>
              <w:t>年不夠是否可以再展延，以免前面的心血白費？</w:t>
            </w:r>
          </w:p>
        </w:tc>
        <w:tc>
          <w:tcPr>
            <w:tcW w:w="5076" w:type="dxa"/>
            <w:shd w:val="clear" w:color="auto" w:fill="auto"/>
          </w:tcPr>
          <w:p w14:paraId="082B1116" w14:textId="482B6D63" w:rsidR="00611D25" w:rsidRPr="007B6915" w:rsidRDefault="00611D25"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依據本用地辦法第</w:t>
            </w:r>
            <w:r w:rsidRPr="007B6915">
              <w:rPr>
                <w:rFonts w:ascii="Times New Roman" w:hAnsi="Times New Roman" w:cs="Times New Roman" w:hint="eastAsia"/>
                <w:color w:val="000000" w:themeColor="text1"/>
                <w:sz w:val="32"/>
                <w:szCs w:val="32"/>
              </w:rPr>
              <w:t>10</w:t>
            </w:r>
            <w:r w:rsidRPr="007B6915">
              <w:rPr>
                <w:rFonts w:ascii="Times New Roman" w:hAnsi="Times New Roman" w:cs="Times New Roman" w:hint="eastAsia"/>
                <w:color w:val="000000" w:themeColor="text1"/>
                <w:sz w:val="32"/>
                <w:szCs w:val="32"/>
              </w:rPr>
              <w:t>條立法說明：「…，未能於規定限期完成工廠登記者，應申請展期，其展延之期限總計不得超過</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年，但經申請人舉證主管機關審查期間之天數，得予扣除。…」，遂倘有</w:t>
            </w:r>
            <w:r w:rsidRPr="007B6915">
              <w:rPr>
                <w:rFonts w:ascii="Times New Roman" w:hAnsi="Times New Roman" w:cs="Times New Roman" w:hint="eastAsia"/>
                <w:color w:val="000000" w:themeColor="text1"/>
                <w:sz w:val="32"/>
                <w:szCs w:val="32"/>
              </w:rPr>
              <w:t>4</w:t>
            </w:r>
            <w:r w:rsidRPr="007B6915">
              <w:rPr>
                <w:rFonts w:ascii="Times New Roman" w:hAnsi="Times New Roman" w:cs="Times New Roman" w:hint="eastAsia"/>
                <w:color w:val="000000" w:themeColor="text1"/>
                <w:sz w:val="32"/>
                <w:szCs w:val="32"/>
              </w:rPr>
              <w:t>年內無法完成使用之情形，得經申請人舉證主管機關審查期間之天數，依實際審查天數予以扣除。</w:t>
            </w:r>
          </w:p>
        </w:tc>
      </w:tr>
      <w:tr w:rsidR="007B6915" w:rsidRPr="007B6915" w14:paraId="140C6496" w14:textId="77777777" w:rsidTr="006478A6">
        <w:trPr>
          <w:trHeight w:val="2289"/>
        </w:trPr>
        <w:tc>
          <w:tcPr>
            <w:tcW w:w="709" w:type="dxa"/>
            <w:shd w:val="clear" w:color="auto" w:fill="auto"/>
          </w:tcPr>
          <w:p w14:paraId="1B35E6E9"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B6BBE46" w14:textId="77777777" w:rsidR="00EA66B5" w:rsidRPr="007B6915" w:rsidRDefault="00EA66B5" w:rsidP="00EA66B5">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特定工廠申請「用地計畫」、面臨前有防汛道路、是否有劃設距離、可申請建築線的範圍如何劃分、工廠出入一定都會經過防汛道路上。</w:t>
            </w:r>
          </w:p>
          <w:p w14:paraId="2D34D724" w14:textId="77777777" w:rsidR="00EA66B5" w:rsidRPr="007B6915" w:rsidRDefault="00EA66B5" w:rsidP="00EA66B5">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【轉自內政部營建署</w:t>
            </w:r>
            <w:r w:rsidRPr="007B6915">
              <w:rPr>
                <w:rFonts w:ascii="Times New Roman" w:hAnsi="Times New Roman" w:cs="Times New Roman" w:hint="eastAsia"/>
                <w:color w:val="000000" w:themeColor="text1"/>
                <w:sz w:val="32"/>
                <w:szCs w:val="32"/>
              </w:rPr>
              <w:t>2.12-09-06</w:t>
            </w:r>
            <w:r w:rsidRPr="007B6915">
              <w:rPr>
                <w:rFonts w:ascii="Times New Roman" w:hAnsi="Times New Roman" w:cs="Times New Roman" w:hint="eastAsia"/>
                <w:color w:val="000000" w:themeColor="text1"/>
                <w:sz w:val="32"/>
                <w:szCs w:val="32"/>
              </w:rPr>
              <w:t>】</w:t>
            </w:r>
          </w:p>
          <w:p w14:paraId="7DE82A8B" w14:textId="76797971" w:rsidR="00966648" w:rsidRPr="007B6915" w:rsidRDefault="00EA66B5" w:rsidP="00EA66B5">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有關河川區內或河川區域線內</w:t>
            </w:r>
            <w:r w:rsidRPr="007B6915">
              <w:rPr>
                <w:rFonts w:ascii="Times New Roman" w:hAnsi="Times New Roman" w:cs="Times New Roman" w:hint="eastAsia"/>
                <w:color w:val="000000" w:themeColor="text1"/>
                <w:sz w:val="32"/>
                <w:szCs w:val="32"/>
              </w:rPr>
              <w:lastRenderedPageBreak/>
              <w:t>之水防道路可否指定建築線一節，貴署前以</w:t>
            </w:r>
            <w:r w:rsidRPr="007B6915">
              <w:rPr>
                <w:rFonts w:ascii="Times New Roman" w:hAnsi="Times New Roman" w:cs="Times New Roman" w:hint="eastAsia"/>
                <w:color w:val="000000" w:themeColor="text1"/>
                <w:sz w:val="32"/>
                <w:szCs w:val="32"/>
              </w:rPr>
              <w:t>94</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4</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20</w:t>
            </w:r>
            <w:r w:rsidRPr="007B6915">
              <w:rPr>
                <w:rFonts w:ascii="Times New Roman" w:hAnsi="Times New Roman" w:cs="Times New Roman" w:hint="eastAsia"/>
                <w:color w:val="000000" w:themeColor="text1"/>
                <w:sz w:val="32"/>
                <w:szCs w:val="32"/>
              </w:rPr>
              <w:t>日「研商都市計畫區河川區內或河川區域線內之防汛道路可否指定建築線案會議」之紀錄所引用之本署以</w:t>
            </w:r>
            <w:r w:rsidRPr="007B6915">
              <w:rPr>
                <w:rFonts w:ascii="Times New Roman" w:hAnsi="Times New Roman" w:cs="Times New Roman" w:hint="eastAsia"/>
                <w:color w:val="000000" w:themeColor="text1"/>
                <w:sz w:val="32"/>
                <w:szCs w:val="32"/>
              </w:rPr>
              <w:t>94</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4</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20</w:t>
            </w:r>
            <w:r w:rsidRPr="007B6915">
              <w:rPr>
                <w:rFonts w:ascii="Times New Roman" w:hAnsi="Times New Roman" w:cs="Times New Roman" w:hint="eastAsia"/>
                <w:color w:val="000000" w:themeColor="text1"/>
                <w:sz w:val="32"/>
                <w:szCs w:val="32"/>
              </w:rPr>
              <w:t>日經水政字第</w:t>
            </w:r>
            <w:r w:rsidRPr="007B6915">
              <w:rPr>
                <w:rFonts w:ascii="Times New Roman" w:hAnsi="Times New Roman" w:cs="Times New Roman" w:hint="eastAsia"/>
                <w:color w:val="000000" w:themeColor="text1"/>
                <w:sz w:val="32"/>
                <w:szCs w:val="32"/>
              </w:rPr>
              <w:t>09453033350</w:t>
            </w:r>
            <w:r w:rsidRPr="007B6915">
              <w:rPr>
                <w:rFonts w:ascii="Times New Roman" w:hAnsi="Times New Roman" w:cs="Times New Roman" w:hint="eastAsia"/>
                <w:color w:val="000000" w:themeColor="text1"/>
                <w:sz w:val="32"/>
                <w:szCs w:val="32"/>
              </w:rPr>
              <w:t>號函送之書面意見，略以：「水防道路在道路（含市區及村里道路）主管機關未將其公告為道路系統並由道路管理機關接管前，不得將水防道路視同一般道路並據以指定建築線。」及「河川區域內之現存便道、運輸路及水防道路皆不宜認定為既成道路，亦不得據以指定建築線」作為水防道路得否指定建築線之依據。</w:t>
            </w:r>
          </w:p>
        </w:tc>
        <w:tc>
          <w:tcPr>
            <w:tcW w:w="5076" w:type="dxa"/>
            <w:shd w:val="clear" w:color="auto" w:fill="auto"/>
          </w:tcPr>
          <w:p w14:paraId="43E2D3FF" w14:textId="525D4908" w:rsidR="00CE0745" w:rsidRPr="007B6915" w:rsidRDefault="00CE0745" w:rsidP="00E75F3B">
            <w:pPr>
              <w:pStyle w:val="a3"/>
              <w:numPr>
                <w:ilvl w:val="0"/>
                <w:numId w:val="36"/>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lastRenderedPageBreak/>
              <w:t>依據內政部解釋水防道路不得指定建築線，若該水防道路沿線民眾通行頻繁，建議洽詢縣政府主管機關評估提升為一般道路可行性，或另尋求周邊其他可通行道路。</w:t>
            </w:r>
          </w:p>
          <w:p w14:paraId="4EB515A6" w14:textId="41758A3F" w:rsidR="00966648" w:rsidRPr="007B6915" w:rsidRDefault="001F4935" w:rsidP="00E75F3B">
            <w:pPr>
              <w:pStyle w:val="a3"/>
              <w:numPr>
                <w:ilvl w:val="0"/>
                <w:numId w:val="36"/>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有關建築</w:t>
            </w:r>
            <w:r w:rsidR="00CE0745" w:rsidRPr="007B6915">
              <w:rPr>
                <w:rFonts w:ascii="Times New Roman" w:hAnsi="Times New Roman" w:cs="Times New Roman" w:hint="eastAsia"/>
                <w:color w:val="000000" w:themeColor="text1"/>
                <w:sz w:val="32"/>
                <w:szCs w:val="32"/>
              </w:rPr>
              <w:t>線指示方式，</w:t>
            </w:r>
            <w:r w:rsidRPr="007B6915">
              <w:rPr>
                <w:rFonts w:ascii="Times New Roman" w:hAnsi="Times New Roman" w:cs="Times New Roman" w:hint="eastAsia"/>
                <w:color w:val="000000" w:themeColor="text1"/>
                <w:sz w:val="32"/>
                <w:szCs w:val="32"/>
              </w:rPr>
              <w:t>可參各縣市的</w:t>
            </w:r>
            <w:r w:rsidR="00CE0745" w:rsidRPr="007B6915">
              <w:rPr>
                <w:rFonts w:ascii="Times New Roman" w:hAnsi="Times New Roman" w:cs="Times New Roman" w:hint="eastAsia"/>
                <w:color w:val="000000" w:themeColor="text1"/>
                <w:sz w:val="32"/>
                <w:szCs w:val="32"/>
              </w:rPr>
              <w:t>建築管理自治條例規定，另</w:t>
            </w:r>
            <w:r w:rsidR="00CE0745" w:rsidRPr="007B6915">
              <w:rPr>
                <w:rFonts w:ascii="Times New Roman" w:hAnsi="Times New Roman" w:cs="Times New Roman" w:hint="eastAsia"/>
                <w:color w:val="000000" w:themeColor="text1"/>
                <w:sz w:val="32"/>
                <w:szCs w:val="32"/>
              </w:rPr>
              <w:lastRenderedPageBreak/>
              <w:t>建議得向當地公所確認面前道路性質及建築線指示圖標示事項。</w:t>
            </w:r>
          </w:p>
        </w:tc>
      </w:tr>
      <w:tr w:rsidR="007B6915" w:rsidRPr="007B6915" w14:paraId="7756858A" w14:textId="77777777" w:rsidTr="006478A6">
        <w:trPr>
          <w:trHeight w:val="2289"/>
        </w:trPr>
        <w:tc>
          <w:tcPr>
            <w:tcW w:w="709" w:type="dxa"/>
            <w:shd w:val="clear" w:color="auto" w:fill="auto"/>
          </w:tcPr>
          <w:p w14:paraId="21E47A51" w14:textId="77777777" w:rsidR="009E6F8E" w:rsidRPr="007B6915" w:rsidRDefault="009E6F8E"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5352754" w14:textId="77777777" w:rsidR="009E6F8E" w:rsidRPr="007B6915" w:rsidRDefault="009E6F8E" w:rsidP="009E6F8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倘若廠地位於未來市府土地重劃計劃，土地變更為特定目的事業用地後是否可參與土地重劃？</w:t>
            </w:r>
          </w:p>
        </w:tc>
        <w:tc>
          <w:tcPr>
            <w:tcW w:w="5076" w:type="dxa"/>
            <w:shd w:val="clear" w:color="auto" w:fill="auto"/>
          </w:tcPr>
          <w:p w14:paraId="73329A4E" w14:textId="77777777" w:rsidR="009E6F8E" w:rsidRPr="007B6915" w:rsidRDefault="009E6F8E" w:rsidP="009E6F8E">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可以。</w:t>
            </w:r>
          </w:p>
        </w:tc>
      </w:tr>
      <w:tr w:rsidR="007B6915" w:rsidRPr="007B6915" w14:paraId="404B2ED4" w14:textId="77777777" w:rsidTr="006478A6">
        <w:trPr>
          <w:trHeight w:val="2289"/>
        </w:trPr>
        <w:tc>
          <w:tcPr>
            <w:tcW w:w="709" w:type="dxa"/>
            <w:shd w:val="clear" w:color="auto" w:fill="auto"/>
          </w:tcPr>
          <w:p w14:paraId="29609B66"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7A367078" w14:textId="35361782" w:rsidR="00966648" w:rsidRPr="007B6915" w:rsidRDefault="00966648" w:rsidP="00966648">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既有丁種建築用地旁毗連經農委會核定專案輔導之計畫且變更為特目，後因具增加產業類別及產品之需求，後續申請用地合法化方式？</w:t>
            </w:r>
          </w:p>
        </w:tc>
        <w:tc>
          <w:tcPr>
            <w:tcW w:w="5076" w:type="dxa"/>
            <w:shd w:val="clear" w:color="auto" w:fill="auto"/>
          </w:tcPr>
          <w:p w14:paraId="7730B469" w14:textId="16BE8E91" w:rsidR="00966648" w:rsidRPr="007B6915" w:rsidRDefault="00966648" w:rsidP="00E75F3B">
            <w:pPr>
              <w:pStyle w:val="a3"/>
              <w:numPr>
                <w:ilvl w:val="0"/>
                <w:numId w:val="33"/>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若新增產業類別及主要產品非屬原農委會專案輔導同意之使用用途且屬工廠使用之性質，得於</w:t>
            </w:r>
            <w:r w:rsidR="000E62A3" w:rsidRPr="007B6915">
              <w:rPr>
                <w:rFonts w:ascii="Times New Roman" w:hAnsi="Times New Roman" w:cs="Times New Roman" w:hint="eastAsia"/>
                <w:color w:val="000000" w:themeColor="text1"/>
                <w:sz w:val="32"/>
                <w:szCs w:val="32"/>
              </w:rPr>
              <w:t>1</w:t>
            </w:r>
            <w:r w:rsidR="000E62A3" w:rsidRPr="007B6915">
              <w:rPr>
                <w:rFonts w:ascii="Times New Roman" w:hAnsi="Times New Roman" w:cs="Times New Roman"/>
                <w:color w:val="000000" w:themeColor="text1"/>
                <w:sz w:val="32"/>
                <w:szCs w:val="32"/>
              </w:rPr>
              <w:t>11</w:t>
            </w:r>
            <w:r w:rsidR="000E62A3"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hint="eastAsia"/>
                <w:color w:val="000000" w:themeColor="text1"/>
                <w:sz w:val="32"/>
                <w:szCs w:val="32"/>
              </w:rPr>
              <w:t>19</w:t>
            </w:r>
            <w:r w:rsidRPr="007B6915">
              <w:rPr>
                <w:rFonts w:ascii="Times New Roman" w:hAnsi="Times New Roman" w:cs="Times New Roman" w:hint="eastAsia"/>
                <w:color w:val="000000" w:themeColor="text1"/>
                <w:sz w:val="32"/>
                <w:szCs w:val="32"/>
              </w:rPr>
              <w:t>日前將特目範圍提出納管申請。</w:t>
            </w:r>
          </w:p>
          <w:p w14:paraId="22860659" w14:textId="77777777" w:rsidR="00966648" w:rsidRPr="007B6915" w:rsidRDefault="00966648" w:rsidP="00E75F3B">
            <w:pPr>
              <w:pStyle w:val="a3"/>
              <w:numPr>
                <w:ilvl w:val="0"/>
                <w:numId w:val="33"/>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後續用地合法化可考慮兩途徑：</w:t>
            </w:r>
          </w:p>
          <w:p w14:paraId="6DB126CB" w14:textId="77777777" w:rsidR="000E62A3" w:rsidRPr="007B6915" w:rsidRDefault="00966648" w:rsidP="000E62A3">
            <w:pPr>
              <w:pStyle w:val="a3"/>
              <w:spacing w:line="420" w:lineRule="exact"/>
              <w:ind w:leftChars="191" w:left="743" w:hangingChars="89" w:hanging="285"/>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A.</w:t>
            </w:r>
            <w:r w:rsidRPr="007B6915">
              <w:rPr>
                <w:rFonts w:ascii="Times New Roman" w:hAnsi="Times New Roman" w:cs="Times New Roman" w:hint="eastAsia"/>
                <w:color w:val="000000" w:themeColor="text1"/>
                <w:sz w:val="32"/>
                <w:szCs w:val="32"/>
              </w:rPr>
              <w:t>取得特定工廠登記後，依據用地辦法擬具用地計畫申請核定且完成補照或變更設計程序後辦理工廠登記。</w:t>
            </w:r>
          </w:p>
          <w:p w14:paraId="15859253" w14:textId="28DE27FF" w:rsidR="00966648" w:rsidRPr="007B6915" w:rsidRDefault="00966648" w:rsidP="000E62A3">
            <w:pPr>
              <w:pStyle w:val="a3"/>
              <w:spacing w:line="420" w:lineRule="exact"/>
              <w:ind w:leftChars="191" w:left="743" w:hangingChars="89" w:hanging="285"/>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lastRenderedPageBreak/>
              <w:t>B.</w:t>
            </w:r>
            <w:r w:rsidRPr="007B6915">
              <w:rPr>
                <w:rFonts w:ascii="Times New Roman" w:hAnsi="Times New Roman" w:cs="Times New Roman" w:hint="eastAsia"/>
                <w:color w:val="000000" w:themeColor="text1"/>
                <w:sz w:val="32"/>
                <w:szCs w:val="32"/>
              </w:rPr>
              <w:t>依據毗連用地辦法規定申請毗連用地擴展計畫，申請計畫核定、變更編定為丁建且完成補照或變更設計程序後辦理工廠登記。</w:t>
            </w:r>
          </w:p>
        </w:tc>
      </w:tr>
      <w:tr w:rsidR="007B6915" w:rsidRPr="007B6915" w14:paraId="09224BDD" w14:textId="77777777" w:rsidTr="000E62A3">
        <w:trPr>
          <w:trHeight w:val="1833"/>
        </w:trPr>
        <w:tc>
          <w:tcPr>
            <w:tcW w:w="709" w:type="dxa"/>
            <w:shd w:val="clear" w:color="auto" w:fill="auto"/>
          </w:tcPr>
          <w:p w14:paraId="174D6352"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EE7F265" w14:textId="77777777" w:rsidR="00966648" w:rsidRPr="007B6915" w:rsidRDefault="00966648" w:rsidP="00966648">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建議特定工廠申請變更編定為特定目的事業用地審查辦法應比照納入「能源用戶訂定節約能源目標及執行計畫規定」第</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點至第</w:t>
            </w:r>
            <w:r w:rsidRPr="007B6915">
              <w:rPr>
                <w:rFonts w:ascii="Times New Roman" w:hAnsi="Times New Roman" w:cs="Times New Roman" w:hint="eastAsia"/>
                <w:color w:val="000000" w:themeColor="text1"/>
                <w:sz w:val="32"/>
                <w:szCs w:val="32"/>
              </w:rPr>
              <w:t>4</w:t>
            </w:r>
            <w:r w:rsidRPr="007B6915">
              <w:rPr>
                <w:rFonts w:ascii="Times New Roman" w:hAnsi="Times New Roman" w:cs="Times New Roman" w:hint="eastAsia"/>
                <w:color w:val="000000" w:themeColor="text1"/>
                <w:sz w:val="32"/>
                <w:szCs w:val="32"/>
              </w:rPr>
              <w:t>點之規定，能源用戶訂定節約能源目標及執行計畫，以符能源用戶節約能源趨勢。</w:t>
            </w:r>
          </w:p>
        </w:tc>
        <w:tc>
          <w:tcPr>
            <w:tcW w:w="5076" w:type="dxa"/>
            <w:shd w:val="clear" w:color="auto" w:fill="auto"/>
          </w:tcPr>
          <w:p w14:paraId="734AC99B" w14:textId="77777777" w:rsidR="00966648" w:rsidRPr="007B6915" w:rsidRDefault="00966648" w:rsidP="00E75F3B">
            <w:pPr>
              <w:pStyle w:val="a3"/>
              <w:numPr>
                <w:ilvl w:val="0"/>
                <w:numId w:val="20"/>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特定工廠如屬「能源用戶訂定節約能源目標及執行計畫規定」第</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點規定之能源用戶，即應按規定訂定節約能源之目標並採行必要之節約能源措施。</w:t>
            </w:r>
          </w:p>
          <w:p w14:paraId="17253300" w14:textId="77777777" w:rsidR="00966648" w:rsidRPr="007B6915" w:rsidRDefault="00966648" w:rsidP="00E75F3B">
            <w:pPr>
              <w:pStyle w:val="a3"/>
              <w:numPr>
                <w:ilvl w:val="0"/>
                <w:numId w:val="20"/>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此外，為促使業者善盡環保及綠能之社會責任，特定工廠業者另依該「特定工廠申請變更編定為特定目的事業用地審查辦法」規劃設置太陽光電設施。</w:t>
            </w:r>
          </w:p>
        </w:tc>
      </w:tr>
      <w:tr w:rsidR="007B6915" w:rsidRPr="007B6915" w14:paraId="03DE01FF" w14:textId="77777777" w:rsidTr="006478A6">
        <w:trPr>
          <w:trHeight w:val="2289"/>
        </w:trPr>
        <w:tc>
          <w:tcPr>
            <w:tcW w:w="709" w:type="dxa"/>
            <w:shd w:val="clear" w:color="auto" w:fill="auto"/>
          </w:tcPr>
          <w:p w14:paraId="03C50DFE"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9B67F4C" w14:textId="77777777" w:rsidR="00966648" w:rsidRPr="007B6915" w:rsidRDefault="00966648" w:rsidP="00E75F3B">
            <w:pPr>
              <w:pStyle w:val="a3"/>
              <w:numPr>
                <w:ilvl w:val="0"/>
                <w:numId w:val="21"/>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有關工廠改善計畫、申請特登的撤銷或廢止，皆針對有工廠的環境污染、公安事故訂有規範，申請用地計畫是否應有相關條款？</w:t>
            </w:r>
          </w:p>
          <w:p w14:paraId="293E5F07" w14:textId="77777777" w:rsidR="00966648" w:rsidRPr="007B6915" w:rsidRDefault="00966648" w:rsidP="00E75F3B">
            <w:pPr>
              <w:pStyle w:val="a3"/>
              <w:numPr>
                <w:ilvl w:val="0"/>
                <w:numId w:val="21"/>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曾發生惡意違反環境法規情節重大，造成污染的工廠，不應該還有機會申請用地計畫並就地合法。否則工廠合法後，政府還有什麼手段可以遏止周遭農地遭受污染。</w:t>
            </w:r>
          </w:p>
        </w:tc>
        <w:tc>
          <w:tcPr>
            <w:tcW w:w="5076" w:type="dxa"/>
            <w:shd w:val="clear" w:color="auto" w:fill="auto"/>
          </w:tcPr>
          <w:p w14:paraId="58D04FE8" w14:textId="77777777" w:rsidR="00966648" w:rsidRPr="007B6915" w:rsidRDefault="00966648" w:rsidP="00E75F3B">
            <w:pPr>
              <w:pStyle w:val="a3"/>
              <w:numPr>
                <w:ilvl w:val="0"/>
                <w:numId w:val="22"/>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「特定工廠申請變更編定為特定目的事業用地審查辦法」第</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條明文規定申請人應取得特定工廠登記，始具申請資格。若申請人因工廠管理輔導法或特定工廠登記辦法之規定，受主管機關撤銷或廢止特定工廠登記，自不得申請用地變更。</w:t>
            </w:r>
          </w:p>
          <w:p w14:paraId="4A96523E" w14:textId="77777777" w:rsidR="00966648" w:rsidRPr="007B6915" w:rsidRDefault="00966648" w:rsidP="00E75F3B">
            <w:pPr>
              <w:pStyle w:val="a3"/>
              <w:numPr>
                <w:ilvl w:val="0"/>
                <w:numId w:val="22"/>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「特定工廠申請變更編定為特定目的事業用地審查辦法」第</w:t>
            </w:r>
            <w:r w:rsidRPr="007B6915">
              <w:rPr>
                <w:rFonts w:ascii="Times New Roman" w:hAnsi="Times New Roman" w:cs="Times New Roman" w:hint="eastAsia"/>
                <w:color w:val="000000" w:themeColor="text1"/>
                <w:sz w:val="32"/>
                <w:szCs w:val="32"/>
              </w:rPr>
              <w:t>11</w:t>
            </w:r>
            <w:r w:rsidRPr="007B6915">
              <w:rPr>
                <w:rFonts w:ascii="Times New Roman" w:hAnsi="Times New Roman" w:cs="Times New Roman" w:hint="eastAsia"/>
                <w:color w:val="000000" w:themeColor="text1"/>
                <w:sz w:val="32"/>
                <w:szCs w:val="32"/>
              </w:rPr>
              <w:t>條規定：</w:t>
            </w:r>
            <w:r w:rsidRPr="007B6915">
              <w:rPr>
                <w:rFonts w:ascii="Times New Roman" w:hAnsi="Times New Roman" w:cs="Times New Roman" w:hint="eastAsia"/>
                <w:color w:val="000000" w:themeColor="text1"/>
                <w:sz w:val="32"/>
                <w:szCs w:val="32"/>
              </w:rPr>
              <w:t>A.</w:t>
            </w:r>
            <w:r w:rsidRPr="007B6915">
              <w:rPr>
                <w:rFonts w:ascii="Times New Roman" w:hAnsi="Times New Roman" w:cs="Times New Roman" w:hint="eastAsia"/>
                <w:color w:val="000000" w:themeColor="text1"/>
                <w:sz w:val="32"/>
                <w:szCs w:val="32"/>
              </w:rPr>
              <w:t>經直轄市、縣（市）主管機關依特定工廠登記辦法第</w:t>
            </w:r>
            <w:r w:rsidRPr="007B6915">
              <w:rPr>
                <w:rFonts w:ascii="Times New Roman" w:hAnsi="Times New Roman" w:cs="Times New Roman" w:hint="eastAsia"/>
                <w:color w:val="000000" w:themeColor="text1"/>
                <w:sz w:val="32"/>
                <w:szCs w:val="32"/>
              </w:rPr>
              <w:t>23</w:t>
            </w:r>
            <w:r w:rsidRPr="007B6915">
              <w:rPr>
                <w:rFonts w:ascii="Times New Roman" w:hAnsi="Times New Roman" w:cs="Times New Roman" w:hint="eastAsia"/>
                <w:color w:val="000000" w:themeColor="text1"/>
                <w:sz w:val="32"/>
                <w:szCs w:val="32"/>
              </w:rPr>
              <w:t>條廢止或撤銷其特定工廠登記。</w:t>
            </w:r>
            <w:r w:rsidRPr="007B6915">
              <w:rPr>
                <w:rFonts w:ascii="Times New Roman" w:hAnsi="Times New Roman" w:cs="Times New Roman" w:hint="eastAsia"/>
                <w:color w:val="000000" w:themeColor="text1"/>
                <w:sz w:val="32"/>
                <w:szCs w:val="32"/>
              </w:rPr>
              <w:t>B.</w:t>
            </w:r>
            <w:r w:rsidRPr="007B6915">
              <w:rPr>
                <w:rFonts w:ascii="Times New Roman" w:hAnsi="Times New Roman" w:cs="Times New Roman" w:hint="eastAsia"/>
                <w:color w:val="000000" w:themeColor="text1"/>
                <w:sz w:val="32"/>
                <w:szCs w:val="32"/>
              </w:rPr>
              <w:t>因違反環保法規，經環境保護主管機關認定情節重大命令其停工或停業。得廢止其用地計畫之核定</w:t>
            </w:r>
          </w:p>
        </w:tc>
      </w:tr>
      <w:tr w:rsidR="007B6915" w:rsidRPr="007B6915" w14:paraId="0E2A9E2D" w14:textId="77777777" w:rsidTr="006478A6">
        <w:trPr>
          <w:trHeight w:val="2289"/>
        </w:trPr>
        <w:tc>
          <w:tcPr>
            <w:tcW w:w="709" w:type="dxa"/>
            <w:shd w:val="clear" w:color="auto" w:fill="auto"/>
          </w:tcPr>
          <w:p w14:paraId="76FF5592"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C82BC3F"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應明確規定取得合法登記前，若有因違反環保法規，經環境保護主管機關認定情節重大者，應廢止用地計畫。</w:t>
            </w:r>
          </w:p>
        </w:tc>
        <w:tc>
          <w:tcPr>
            <w:tcW w:w="5076" w:type="dxa"/>
            <w:shd w:val="clear" w:color="auto" w:fill="auto"/>
          </w:tcPr>
          <w:p w14:paraId="7E7CA09D"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「特定工廠申請變更編定為特定目的事業用地審查辦法」第</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條明文規定申請人應取得特定工廠登記，始具申請資格。若申請人因工廠管理輔導法或特定工廠登記辦法之規定，受主管機關撤銷或廢止特定工廠登記，自不得申請用地變更。倘申請人曾因違反環保主管機關，且認定情節重大，處以停工或停業處分。仍需經環保主管機關認定改善完成復工，</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年後才有申請用地變更資格。</w:t>
            </w:r>
          </w:p>
        </w:tc>
      </w:tr>
      <w:tr w:rsidR="007B6915" w:rsidRPr="007B6915" w14:paraId="7D233741" w14:textId="77777777" w:rsidTr="006478A6">
        <w:trPr>
          <w:trHeight w:val="2289"/>
        </w:trPr>
        <w:tc>
          <w:tcPr>
            <w:tcW w:w="709" w:type="dxa"/>
            <w:shd w:val="clear" w:color="auto" w:fill="auto"/>
          </w:tcPr>
          <w:p w14:paraId="1402D0A2"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B0A97BD"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將用地變更回饋金提撥給農業發展基金專款專用，是作為污染廠址整治之用還是有其他的用途。是否可以有包含公共設施建置？</w:t>
            </w:r>
          </w:p>
        </w:tc>
        <w:tc>
          <w:tcPr>
            <w:tcW w:w="5076" w:type="dxa"/>
            <w:shd w:val="clear" w:color="auto" w:fill="auto"/>
          </w:tcPr>
          <w:p w14:paraId="706C1309"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特定工廠用地變更適用之回饋金基準，行政院已確定政策方向，即繳交之回饋金，應與變更供其他事業設施使用之標準一致</w:t>
            </w:r>
            <w:r w:rsidRPr="007B6915">
              <w:rPr>
                <w:rFonts w:ascii="Times New Roman" w:hAnsi="Times New Roman" w:cs="Times New Roman" w:hint="eastAsia"/>
                <w:color w:val="000000" w:themeColor="text1"/>
                <w:sz w:val="32"/>
                <w:szCs w:val="32"/>
              </w:rPr>
              <w:t>(50%</w:t>
            </w:r>
            <w:r w:rsidRPr="007B6915">
              <w:rPr>
                <w:rFonts w:ascii="Times New Roman" w:hAnsi="Times New Roman" w:cs="Times New Roman" w:hint="eastAsia"/>
                <w:color w:val="000000" w:themeColor="text1"/>
                <w:sz w:val="32"/>
                <w:szCs w:val="32"/>
              </w:rPr>
              <w:t>，如醫療機構、社會福利等</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，以符合公平原則，但得分期繳納及提供融資貸款，以紓解工廠資金調度壓力，且縣市政府收取之回饋金將運用於公共排水設施相關改善事宜，以利維護環境安全。</w:t>
            </w:r>
          </w:p>
        </w:tc>
      </w:tr>
      <w:tr w:rsidR="007B6915" w:rsidRPr="007B6915" w14:paraId="5BAB8FFC" w14:textId="77777777" w:rsidTr="006478A6">
        <w:trPr>
          <w:trHeight w:val="2289"/>
        </w:trPr>
        <w:tc>
          <w:tcPr>
            <w:tcW w:w="709" w:type="dxa"/>
            <w:shd w:val="clear" w:color="auto" w:fill="auto"/>
          </w:tcPr>
          <w:p w14:paraId="4B0BA389"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88DA067"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在特目階段要求廠家裝設光電設備，可能造成消防救災環境的變動，針對這部分會如何因應？</w:t>
            </w:r>
          </w:p>
        </w:tc>
        <w:tc>
          <w:tcPr>
            <w:tcW w:w="5076" w:type="dxa"/>
            <w:shd w:val="clear" w:color="auto" w:fill="auto"/>
          </w:tcPr>
          <w:p w14:paraId="0C4F5CE6" w14:textId="7E445631"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用地計畫核定後設置太陽光電發電設備，仍應依建築法等相關規定請領雜項執照或併同建造執照申請雜項工作物，送建築主管機關審查。</w:t>
            </w:r>
          </w:p>
        </w:tc>
      </w:tr>
      <w:tr w:rsidR="007B6915" w:rsidRPr="007B6915" w14:paraId="58041634" w14:textId="77777777" w:rsidTr="006478A6">
        <w:trPr>
          <w:trHeight w:val="2289"/>
        </w:trPr>
        <w:tc>
          <w:tcPr>
            <w:tcW w:w="709" w:type="dxa"/>
            <w:shd w:val="clear" w:color="auto" w:fill="auto"/>
          </w:tcPr>
          <w:p w14:paraId="5FBFABBC"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72C286F"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「特定工廠申請變更編定為特定目的事業用地審查辦法」第</w:t>
            </w:r>
            <w:r w:rsidRPr="007B6915">
              <w:rPr>
                <w:rFonts w:ascii="Times New Roman" w:hAnsi="Times New Roman" w:cs="Times New Roman" w:hint="eastAsia"/>
                <w:color w:val="000000" w:themeColor="text1"/>
                <w:sz w:val="32"/>
                <w:szCs w:val="32"/>
              </w:rPr>
              <w:t>4</w:t>
            </w:r>
            <w:r w:rsidRPr="007B6915">
              <w:rPr>
                <w:rFonts w:ascii="Times New Roman" w:hAnsi="Times New Roman" w:cs="Times New Roman" w:hint="eastAsia"/>
                <w:color w:val="000000" w:themeColor="text1"/>
                <w:sz w:val="32"/>
                <w:szCs w:val="32"/>
              </w:rPr>
              <w:t>條所提的用地計畫是否會實質審查？又第</w:t>
            </w:r>
            <w:r w:rsidRPr="007B6915">
              <w:rPr>
                <w:rFonts w:ascii="Times New Roman" w:hAnsi="Times New Roman" w:cs="Times New Roman" w:hint="eastAsia"/>
                <w:color w:val="000000" w:themeColor="text1"/>
                <w:sz w:val="32"/>
                <w:szCs w:val="32"/>
              </w:rPr>
              <w:t>5</w:t>
            </w:r>
            <w:r w:rsidRPr="007B6915">
              <w:rPr>
                <w:rFonts w:ascii="Times New Roman" w:hAnsi="Times New Roman" w:cs="Times New Roman" w:hint="eastAsia"/>
                <w:color w:val="000000" w:themeColor="text1"/>
                <w:sz w:val="32"/>
                <w:szCs w:val="32"/>
              </w:rPr>
              <w:t>條所提的用地計畫包含事項，如第</w:t>
            </w:r>
            <w:r w:rsidRPr="007B6915">
              <w:rPr>
                <w:rFonts w:ascii="Times New Roman" w:hAnsi="Times New Roman" w:cs="Times New Roman" w:hint="eastAsia"/>
                <w:color w:val="000000" w:themeColor="text1"/>
                <w:sz w:val="32"/>
                <w:szCs w:val="32"/>
              </w:rPr>
              <w:t>5</w:t>
            </w:r>
            <w:r w:rsidRPr="007B6915">
              <w:rPr>
                <w:rFonts w:ascii="Times New Roman" w:hAnsi="Times New Roman" w:cs="Times New Roman" w:hint="eastAsia"/>
                <w:color w:val="000000" w:themeColor="text1"/>
                <w:sz w:val="32"/>
                <w:szCs w:val="32"/>
              </w:rPr>
              <w:t>條第</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項第</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款「廠地及鄰近環境概</w:t>
            </w:r>
            <w:r w:rsidRPr="007B6915">
              <w:rPr>
                <w:rFonts w:ascii="Times New Roman" w:hAnsi="Times New Roman" w:cs="Times New Roman" w:hint="eastAsia"/>
                <w:color w:val="000000" w:themeColor="text1"/>
                <w:sz w:val="32"/>
                <w:szCs w:val="32"/>
              </w:rPr>
              <w:lastRenderedPageBreak/>
              <w:t>況」，具體內容有哪些？</w:t>
            </w:r>
          </w:p>
        </w:tc>
        <w:tc>
          <w:tcPr>
            <w:tcW w:w="5076" w:type="dxa"/>
            <w:shd w:val="clear" w:color="auto" w:fill="auto"/>
          </w:tcPr>
          <w:p w14:paraId="5417FBB2" w14:textId="77777777" w:rsidR="00966648" w:rsidRPr="007B6915" w:rsidRDefault="00966648" w:rsidP="00E75F3B">
            <w:pPr>
              <w:pStyle w:val="a3"/>
              <w:numPr>
                <w:ilvl w:val="0"/>
                <w:numId w:val="23"/>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lastRenderedPageBreak/>
              <w:t>直轄市、縣</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市</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政府受理用地計畫後相關審查程序、會辦單位以及時程規定於本辦法第</w:t>
            </w:r>
            <w:r w:rsidRPr="007B6915">
              <w:rPr>
                <w:rFonts w:ascii="Times New Roman" w:hAnsi="Times New Roman" w:cs="Times New Roman" w:hint="eastAsia"/>
                <w:color w:val="000000" w:themeColor="text1"/>
                <w:sz w:val="32"/>
                <w:szCs w:val="32"/>
              </w:rPr>
              <w:t>7</w:t>
            </w:r>
            <w:r w:rsidRPr="007B6915">
              <w:rPr>
                <w:rFonts w:ascii="Times New Roman" w:hAnsi="Times New Roman" w:cs="Times New Roman" w:hint="eastAsia"/>
                <w:color w:val="000000" w:themeColor="text1"/>
                <w:sz w:val="32"/>
                <w:szCs w:val="32"/>
              </w:rPr>
              <w:t>條均明定實質審查。</w:t>
            </w:r>
          </w:p>
          <w:p w14:paraId="371FBF8B" w14:textId="77777777" w:rsidR="00966648" w:rsidRPr="007B6915" w:rsidRDefault="00966648" w:rsidP="00E75F3B">
            <w:pPr>
              <w:pStyle w:val="a3"/>
              <w:numPr>
                <w:ilvl w:val="0"/>
                <w:numId w:val="23"/>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用地計畫審查時，除本辦法規定之外，申請人仍應依各主管法規</w:t>
            </w:r>
            <w:r w:rsidRPr="007B6915">
              <w:rPr>
                <w:rFonts w:ascii="Times New Roman" w:hAnsi="Times New Roman" w:cs="Times New Roman" w:hint="eastAsia"/>
                <w:color w:val="000000" w:themeColor="text1"/>
                <w:sz w:val="32"/>
                <w:szCs w:val="32"/>
              </w:rPr>
              <w:lastRenderedPageBreak/>
              <w:t>之規定，檢附必要之文件。例如：涉及農業用地變更時，應檢附農業用地變更使用說明書，其中對鄰近農業生產環境之影響、降低或減輕對農業生產環境影響之因應設施等即為必要審查內容。申請人於用地計畫書依本辦法規定檢附應備文件，經直轄市、縣</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市</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政府審查其適法性及合理性，始作為用地計畫之准駁。</w:t>
            </w:r>
          </w:p>
        </w:tc>
      </w:tr>
      <w:tr w:rsidR="007B6915" w:rsidRPr="007B6915" w14:paraId="3336BEE5" w14:textId="77777777" w:rsidTr="006478A6">
        <w:trPr>
          <w:trHeight w:val="2289"/>
        </w:trPr>
        <w:tc>
          <w:tcPr>
            <w:tcW w:w="709" w:type="dxa"/>
            <w:shd w:val="clear" w:color="auto" w:fill="auto"/>
          </w:tcPr>
          <w:p w14:paraId="2FD4B982"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EDD8A4B"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考量國土管理已逐步邁入計畫引導的階段，有關「特定工廠申請變更編定為特定目的事業用地審查辦法」第</w:t>
            </w:r>
            <w:r w:rsidRPr="007B6915">
              <w:rPr>
                <w:rFonts w:ascii="Times New Roman" w:hAnsi="Times New Roman" w:cs="Times New Roman"/>
                <w:color w:val="000000" w:themeColor="text1"/>
                <w:sz w:val="32"/>
                <w:szCs w:val="32"/>
              </w:rPr>
              <w:t>7</w:t>
            </w:r>
            <w:r w:rsidRPr="007B6915">
              <w:rPr>
                <w:rFonts w:ascii="Times New Roman" w:hAnsi="Times New Roman" w:cs="Times New Roman" w:hint="eastAsia"/>
                <w:color w:val="000000" w:themeColor="text1"/>
                <w:sz w:val="32"/>
                <w:szCs w:val="32"/>
              </w:rPr>
              <w:t>條的申請文件分送並會同實地勘查、審查的主管機關或單位，是否也應納入空間計畫機關（都發局、城鄉局</w:t>
            </w:r>
            <w:r w:rsidRPr="007B6915">
              <w:rPr>
                <w:rFonts w:ascii="Cambria Math" w:hAnsi="Cambria Math" w:cs="Cambria Math"/>
                <w:color w:val="000000" w:themeColor="text1"/>
                <w:sz w:val="32"/>
                <w:szCs w:val="32"/>
              </w:rPr>
              <w:t>⋯⋯</w:t>
            </w:r>
            <w:r w:rsidRPr="007B6915">
              <w:rPr>
                <w:rFonts w:ascii="Times New Roman" w:hAnsi="Times New Roman" w:cs="Times New Roman" w:hint="eastAsia"/>
                <w:color w:val="000000" w:themeColor="text1"/>
                <w:sz w:val="32"/>
                <w:szCs w:val="32"/>
              </w:rPr>
              <w:t>等），協助內容的審查？</w:t>
            </w:r>
          </w:p>
        </w:tc>
        <w:tc>
          <w:tcPr>
            <w:tcW w:w="5076" w:type="dxa"/>
            <w:shd w:val="clear" w:color="auto" w:fill="auto"/>
          </w:tcPr>
          <w:p w14:paraId="640F1F75"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申請面積達</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公頃以上，俟用地計畫核定後，即需提送開發計畫書等文件送直轄市、縣</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市</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政府都發單位審議；未達</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公頃者，亦由工業主管機關加會土地使用主管單位或邀集參加聯合審查。</w:t>
            </w:r>
          </w:p>
        </w:tc>
      </w:tr>
      <w:tr w:rsidR="007B6915" w:rsidRPr="007B6915" w14:paraId="57B6945E" w14:textId="77777777" w:rsidTr="006478A6">
        <w:trPr>
          <w:trHeight w:val="2289"/>
        </w:trPr>
        <w:tc>
          <w:tcPr>
            <w:tcW w:w="709" w:type="dxa"/>
            <w:shd w:val="clear" w:color="auto" w:fill="auto"/>
          </w:tcPr>
          <w:p w14:paraId="5646268A" w14:textId="77777777" w:rsidR="00966648" w:rsidRPr="007B6915" w:rsidRDefault="0096664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C4163AF"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應先有遷廠才可以談特目變更，特目不可以交易，只可以繼承。</w:t>
            </w:r>
          </w:p>
        </w:tc>
        <w:tc>
          <w:tcPr>
            <w:tcW w:w="5076" w:type="dxa"/>
            <w:shd w:val="clear" w:color="auto" w:fill="auto"/>
          </w:tcPr>
          <w:p w14:paraId="539A0B76" w14:textId="77777777" w:rsidR="00966648" w:rsidRPr="007B6915" w:rsidRDefault="00966648" w:rsidP="0096664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有關變更特目之後針對土地所有權移轉之管制，「特定工廠申請變更編定為特定目的事業用地審查辦法」第</w:t>
            </w:r>
            <w:r w:rsidRPr="007B6915">
              <w:rPr>
                <w:rFonts w:ascii="Times New Roman" w:hAnsi="Times New Roman" w:cs="Times New Roman" w:hint="eastAsia"/>
                <w:color w:val="000000" w:themeColor="text1"/>
                <w:sz w:val="32"/>
                <w:szCs w:val="32"/>
              </w:rPr>
              <w:t>11</w:t>
            </w:r>
            <w:r w:rsidRPr="007B6915">
              <w:rPr>
                <w:rFonts w:ascii="Times New Roman" w:hAnsi="Times New Roman" w:cs="Times New Roman" w:hint="eastAsia"/>
                <w:color w:val="000000" w:themeColor="text1"/>
                <w:sz w:val="32"/>
                <w:szCs w:val="32"/>
              </w:rPr>
              <w:t>條明定直轄市、縣（市）主管機關核定用地計畫後應檢查土地使用情形，已具有管制效果。倘未依核定之用地計畫使用，縣市主管機關應以書面通知限期改善，逾期未改善者，直轄市、縣</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市</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主管機關應廢止其用地計畫及註銷特定工廠使用地證明書，並通知直轄市、縣</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市</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地政主管機關依據管制規則第</w:t>
            </w:r>
            <w:r w:rsidRPr="007B6915">
              <w:rPr>
                <w:rFonts w:ascii="Times New Roman" w:hAnsi="Times New Roman" w:cs="Times New Roman" w:hint="eastAsia"/>
                <w:color w:val="000000" w:themeColor="text1"/>
                <w:sz w:val="32"/>
                <w:szCs w:val="32"/>
              </w:rPr>
              <w:t>37</w:t>
            </w:r>
            <w:r w:rsidRPr="007B6915">
              <w:rPr>
                <w:rFonts w:ascii="Times New Roman" w:hAnsi="Times New Roman" w:cs="Times New Roman" w:hint="eastAsia"/>
                <w:color w:val="000000" w:themeColor="text1"/>
                <w:sz w:val="32"/>
                <w:szCs w:val="32"/>
              </w:rPr>
              <w:t>條規定辦理維持使用地類別或變更編定事宜。</w:t>
            </w:r>
          </w:p>
        </w:tc>
      </w:tr>
      <w:tr w:rsidR="007B6915" w:rsidRPr="007B6915" w14:paraId="1032AA69" w14:textId="77777777" w:rsidTr="006478A6">
        <w:trPr>
          <w:trHeight w:val="2289"/>
        </w:trPr>
        <w:tc>
          <w:tcPr>
            <w:tcW w:w="709" w:type="dxa"/>
            <w:shd w:val="clear" w:color="auto" w:fill="auto"/>
          </w:tcPr>
          <w:p w14:paraId="694B4022" w14:textId="77777777" w:rsidR="001C2D68" w:rsidRPr="007B6915" w:rsidRDefault="001C2D6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6E84C32" w14:textId="2DDC8449" w:rsidR="001C2D68" w:rsidRPr="007B6915" w:rsidRDefault="001C2D68" w:rsidP="001C2D6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基地疑似若臨無尾巷</w:t>
            </w:r>
            <w:r w:rsidRPr="007B6915">
              <w:rPr>
                <w:rFonts w:ascii="微軟正黑體" w:eastAsia="微軟正黑體" w:hAnsi="微軟正黑體"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可否指定建築線？</w:t>
            </w:r>
          </w:p>
        </w:tc>
        <w:tc>
          <w:tcPr>
            <w:tcW w:w="5076" w:type="dxa"/>
            <w:shd w:val="clear" w:color="auto" w:fill="auto"/>
          </w:tcPr>
          <w:p w14:paraId="18BFC699" w14:textId="1E6D7C68" w:rsidR="001C2D68" w:rsidRPr="007B6915" w:rsidRDefault="001C2D68" w:rsidP="001C2D6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建議直接向縣市政府工務單位或當地公所確認面前道路性質，若屬道路或現有巷道即可申請指定建築線。</w:t>
            </w:r>
          </w:p>
        </w:tc>
      </w:tr>
      <w:tr w:rsidR="007B6915" w:rsidRPr="007B6915" w14:paraId="68A365EA" w14:textId="77777777" w:rsidTr="006478A6">
        <w:trPr>
          <w:trHeight w:val="2289"/>
        </w:trPr>
        <w:tc>
          <w:tcPr>
            <w:tcW w:w="709" w:type="dxa"/>
            <w:shd w:val="clear" w:color="auto" w:fill="auto"/>
          </w:tcPr>
          <w:p w14:paraId="2DE3B5BC" w14:textId="77777777" w:rsidR="001C2D68" w:rsidRPr="007B6915" w:rsidRDefault="001C2D6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3BFC770" w14:textId="7F0626EE" w:rsidR="001C2D68" w:rsidRPr="007B6915" w:rsidRDefault="001C2D68" w:rsidP="001C2D68">
            <w:pPr>
              <w:spacing w:line="420" w:lineRule="exact"/>
              <w:jc w:val="both"/>
              <w:rPr>
                <w:rFonts w:ascii="Times New Roman" w:hAnsi="Times New Roman" w:cs="Times New Roman"/>
                <w:color w:val="000000" w:themeColor="text1"/>
                <w:sz w:val="32"/>
                <w:szCs w:val="32"/>
              </w:rPr>
            </w:pPr>
            <w:r w:rsidRPr="007B6915">
              <w:rPr>
                <w:rFonts w:hAnsi="標楷體" w:cs="Times New Roman" w:hint="eastAsia"/>
                <w:color w:val="000000" w:themeColor="text1"/>
                <w:sz w:val="32"/>
                <w:szCs w:val="32"/>
              </w:rPr>
              <w:t>申請計畫中建築物有部分超出特登基地面積範圍外，並占用國有土地農業用地時，其建物於用地計畫送審階段應如何處理？</w:t>
            </w:r>
          </w:p>
        </w:tc>
        <w:tc>
          <w:tcPr>
            <w:tcW w:w="5076" w:type="dxa"/>
            <w:shd w:val="clear" w:color="auto" w:fill="auto"/>
          </w:tcPr>
          <w:p w14:paraId="6855E15D" w14:textId="77777777" w:rsidR="001C2D68" w:rsidRPr="007B6915" w:rsidRDefault="001C2D68" w:rsidP="001C2D68">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因國有土地非屬特登廠地範圍且屬農業用地時，建議考量方案有二</w:t>
            </w:r>
            <w:r w:rsidRPr="007B6915">
              <w:rPr>
                <w:rFonts w:ascii="微軟正黑體" w:eastAsia="微軟正黑體" w:hAnsi="微軟正黑體" w:cs="Times New Roman" w:hint="eastAsia"/>
                <w:color w:val="000000" w:themeColor="text1"/>
                <w:sz w:val="32"/>
                <w:szCs w:val="32"/>
              </w:rPr>
              <w:t>：</w:t>
            </w:r>
          </w:p>
          <w:p w14:paraId="7E04EDCC" w14:textId="77777777" w:rsidR="001C2D68" w:rsidRPr="007B6915" w:rsidRDefault="001C2D68" w:rsidP="00E75F3B">
            <w:pPr>
              <w:pStyle w:val="a3"/>
              <w:numPr>
                <w:ilvl w:val="0"/>
                <w:numId w:val="44"/>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方案一</w:t>
            </w:r>
            <w:r w:rsidRPr="007B6915">
              <w:rPr>
                <w:rFonts w:ascii="微軟正黑體" w:eastAsia="微軟正黑體" w:hAnsi="微軟正黑體"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自行內縮拆除占用範圍及</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公尺隔離綠帶或設施之部分建物，可適用緩拆的作業程序。</w:t>
            </w:r>
          </w:p>
          <w:p w14:paraId="3F52DADF" w14:textId="1446DFD0" w:rsidR="001C2D68" w:rsidRPr="007B6915" w:rsidRDefault="001C2D68" w:rsidP="00E75F3B">
            <w:pPr>
              <w:pStyle w:val="a3"/>
              <w:numPr>
                <w:ilvl w:val="0"/>
                <w:numId w:val="44"/>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方案二：經取得毗連</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公尺範圍國有土地同意書，外擴留設為隔離綠帶或設施，可減少拆廠</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w:t>
            </w:r>
          </w:p>
        </w:tc>
      </w:tr>
      <w:tr w:rsidR="007B6915" w:rsidRPr="007B6915" w14:paraId="27999094" w14:textId="77777777" w:rsidTr="006478A6">
        <w:trPr>
          <w:trHeight w:val="2289"/>
        </w:trPr>
        <w:tc>
          <w:tcPr>
            <w:tcW w:w="709" w:type="dxa"/>
            <w:shd w:val="clear" w:color="auto" w:fill="auto"/>
          </w:tcPr>
          <w:p w14:paraId="58BAF53D" w14:textId="77777777" w:rsidR="001C2D68" w:rsidRPr="007B6915" w:rsidRDefault="001C2D68"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C8395B5" w14:textId="77777777" w:rsidR="00581D64" w:rsidRPr="007B6915" w:rsidRDefault="00581D64" w:rsidP="00581D64">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計畫用地因應徵收面臨態樣，如何處理</w:t>
            </w:r>
            <w:r w:rsidRPr="007B6915">
              <w:rPr>
                <w:rFonts w:ascii="Times New Roman" w:hAnsi="Times New Roman" w:cs="Times New Roman" w:hint="eastAsia"/>
                <w:color w:val="000000" w:themeColor="text1"/>
                <w:sz w:val="32"/>
                <w:szCs w:val="32"/>
              </w:rPr>
              <w:t>?</w:t>
            </w:r>
          </w:p>
          <w:p w14:paraId="6F1311F9" w14:textId="350D7691" w:rsidR="00581D64" w:rsidRPr="007B6915" w:rsidRDefault="00581D64" w:rsidP="00E75F3B">
            <w:pPr>
              <w:pStyle w:val="a3"/>
              <w:numPr>
                <w:ilvl w:val="0"/>
                <w:numId w:val="45"/>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尚未提送用地計畫。</w:t>
            </w:r>
          </w:p>
          <w:p w14:paraId="49A579C3" w14:textId="37712ED1" w:rsidR="00581D64" w:rsidRPr="007B6915" w:rsidRDefault="00581D64" w:rsidP="00E75F3B">
            <w:pPr>
              <w:pStyle w:val="a3"/>
              <w:numPr>
                <w:ilvl w:val="0"/>
                <w:numId w:val="45"/>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已提送用地計畫，計畫尚未核定，將因徵收使建蔽率小於</w:t>
            </w:r>
            <w:r w:rsidRPr="007B6915">
              <w:rPr>
                <w:rFonts w:ascii="Times New Roman" w:hAnsi="Times New Roman" w:cs="Times New Roman" w:hint="eastAsia"/>
                <w:color w:val="000000" w:themeColor="text1"/>
                <w:sz w:val="32"/>
                <w:szCs w:val="32"/>
              </w:rPr>
              <w:t>70%</w:t>
            </w:r>
            <w:r w:rsidRPr="007B6915">
              <w:rPr>
                <w:rFonts w:ascii="Times New Roman" w:hAnsi="Times New Roman" w:cs="Times New Roman" w:hint="eastAsia"/>
                <w:color w:val="000000" w:themeColor="text1"/>
                <w:sz w:val="32"/>
                <w:szCs w:val="32"/>
              </w:rPr>
              <w:t>、容積率小於</w:t>
            </w:r>
            <w:r w:rsidRPr="007B6915">
              <w:rPr>
                <w:rFonts w:ascii="Times New Roman" w:hAnsi="Times New Roman" w:cs="Times New Roman" w:hint="eastAsia"/>
                <w:color w:val="000000" w:themeColor="text1"/>
                <w:sz w:val="32"/>
                <w:szCs w:val="32"/>
              </w:rPr>
              <w:t>180%</w:t>
            </w:r>
          </w:p>
          <w:p w14:paraId="175F1CAC" w14:textId="0B24DA00" w:rsidR="001C2D68" w:rsidRPr="007B6915" w:rsidRDefault="00581D64" w:rsidP="00E75F3B">
            <w:pPr>
              <w:pStyle w:val="a3"/>
              <w:numPr>
                <w:ilvl w:val="0"/>
                <w:numId w:val="45"/>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已核定計畫，因徵收使已核定計畫廠地面積縮小致法定建蔽率不足？</w:t>
            </w:r>
          </w:p>
        </w:tc>
        <w:tc>
          <w:tcPr>
            <w:tcW w:w="5076" w:type="dxa"/>
            <w:shd w:val="clear" w:color="auto" w:fill="auto"/>
          </w:tcPr>
          <w:p w14:paraId="1A81AA62" w14:textId="77777777" w:rsidR="00581D64" w:rsidRPr="007B6915" w:rsidRDefault="00581D64" w:rsidP="00581D64">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國家因公益需要，興辦國防、交通、水利等事業，得徵收私有土地。建議先行向當地地政機關確認徵收作業已進行階段。</w:t>
            </w:r>
          </w:p>
          <w:p w14:paraId="7B723BED" w14:textId="209BFA1D" w:rsidR="00581D64" w:rsidRPr="007B6915" w:rsidRDefault="00581D64" w:rsidP="00E75F3B">
            <w:pPr>
              <w:pStyle w:val="a3"/>
              <w:numPr>
                <w:ilvl w:val="0"/>
                <w:numId w:val="46"/>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若未辦公聽會且徵收計畫書尚未核准：於公聽會程序具體陳述意見作成紀錄，供需用土地人及內政部審議徵收計畫書時考量。</w:t>
            </w:r>
          </w:p>
          <w:p w14:paraId="6871FA7E" w14:textId="2CA9D841" w:rsidR="00581D64" w:rsidRPr="007B6915" w:rsidRDefault="00581D64" w:rsidP="00E75F3B">
            <w:pPr>
              <w:pStyle w:val="a3"/>
              <w:numPr>
                <w:ilvl w:val="0"/>
                <w:numId w:val="46"/>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若已完成</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次公聽會且徵收計畫書已核准：調整用地計畫規劃範圍。</w:t>
            </w:r>
          </w:p>
          <w:p w14:paraId="36DBC176" w14:textId="08C64F16" w:rsidR="001C2D68" w:rsidRPr="007B6915" w:rsidRDefault="00581D64" w:rsidP="00E75F3B">
            <w:pPr>
              <w:pStyle w:val="a3"/>
              <w:numPr>
                <w:ilvl w:val="0"/>
                <w:numId w:val="46"/>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若因徵收等情形致廠地面積減少，應依剩餘廠地面積檢討建蔽率。若有與核定計畫面積不符情形，亦應一併辦理計畫變更。</w:t>
            </w:r>
          </w:p>
        </w:tc>
      </w:tr>
      <w:tr w:rsidR="007B6915" w:rsidRPr="007B6915" w14:paraId="02BA7D37" w14:textId="77777777" w:rsidTr="006478A6">
        <w:trPr>
          <w:trHeight w:val="2289"/>
        </w:trPr>
        <w:tc>
          <w:tcPr>
            <w:tcW w:w="709" w:type="dxa"/>
            <w:shd w:val="clear" w:color="auto" w:fill="auto"/>
          </w:tcPr>
          <w:p w14:paraId="44ED45A7" w14:textId="77777777" w:rsidR="00EF491A" w:rsidRPr="007B6915" w:rsidRDefault="00EF491A"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D95F361" w14:textId="6B687B3A" w:rsidR="00EF491A" w:rsidRPr="007B6915" w:rsidRDefault="00EF491A" w:rsidP="00EF491A">
            <w:pPr>
              <w:spacing w:line="420" w:lineRule="exact"/>
              <w:jc w:val="both"/>
              <w:rPr>
                <w:rFonts w:ascii="Times New Roman" w:hAnsi="Times New Roman" w:cs="Times New Roman"/>
                <w:color w:val="000000" w:themeColor="text1"/>
                <w:sz w:val="32"/>
                <w:szCs w:val="32"/>
              </w:rPr>
            </w:pPr>
            <w:r w:rsidRPr="007B6915">
              <w:rPr>
                <w:rFonts w:hAnsi="標楷體" w:cs="Times New Roman" w:hint="eastAsia"/>
                <w:color w:val="000000" w:themeColor="text1"/>
                <w:sz w:val="32"/>
                <w:szCs w:val="32"/>
              </w:rPr>
              <w:t>以毗連農地做為隔離綠帶之土地，應如何向地政機關申請分割及辦理變更為特目用地？</w:t>
            </w:r>
          </w:p>
        </w:tc>
        <w:tc>
          <w:tcPr>
            <w:tcW w:w="5076" w:type="dxa"/>
            <w:shd w:val="clear" w:color="auto" w:fill="auto"/>
          </w:tcPr>
          <w:p w14:paraId="5CA6B6AA" w14:textId="224C61D9" w:rsidR="00EF491A" w:rsidRPr="007B6915" w:rsidRDefault="00EF491A" w:rsidP="00EF491A">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得於用地計畫規劃時先行向地政單位辦理預為分割，依據地政單位核給之暫編地號及面積納入用地計畫申請核定。待計畫核定該範圍土地將一併變更編定為特目，即可辦理地籍分割。</w:t>
            </w:r>
          </w:p>
        </w:tc>
      </w:tr>
      <w:tr w:rsidR="007B6915" w:rsidRPr="007B6915" w14:paraId="5B6F8BDB" w14:textId="77777777" w:rsidTr="006478A6">
        <w:trPr>
          <w:trHeight w:val="2289"/>
        </w:trPr>
        <w:tc>
          <w:tcPr>
            <w:tcW w:w="709" w:type="dxa"/>
            <w:shd w:val="clear" w:color="auto" w:fill="auto"/>
          </w:tcPr>
          <w:p w14:paraId="31490078" w14:textId="77777777" w:rsidR="00EF491A" w:rsidRPr="007B6915" w:rsidRDefault="00EF491A"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8A3DC66" w14:textId="67528C62" w:rsidR="00EF491A" w:rsidRPr="007B6915" w:rsidRDefault="00EF491A" w:rsidP="00EF491A">
            <w:pPr>
              <w:spacing w:line="420" w:lineRule="exact"/>
              <w:jc w:val="both"/>
              <w:rPr>
                <w:rFonts w:ascii="Times New Roman" w:hAnsi="Times New Roman" w:cs="Times New Roman"/>
                <w:color w:val="000000" w:themeColor="text1"/>
                <w:sz w:val="32"/>
                <w:szCs w:val="32"/>
              </w:rPr>
            </w:pPr>
            <w:r w:rsidRPr="007B6915">
              <w:rPr>
                <w:rFonts w:hAnsi="標楷體" w:cs="Times New Roman" w:hint="eastAsia"/>
                <w:color w:val="000000" w:themeColor="text1"/>
                <w:sz w:val="32"/>
                <w:szCs w:val="32"/>
              </w:rPr>
              <w:t>依特登辦法第19條規定補辦臨登之非屬低污染事業業者，經取得特定工廠登記後，是否需轉為低污染產業，才符合申請用地變更條件？</w:t>
            </w:r>
          </w:p>
        </w:tc>
        <w:tc>
          <w:tcPr>
            <w:tcW w:w="5076" w:type="dxa"/>
            <w:shd w:val="clear" w:color="auto" w:fill="auto"/>
          </w:tcPr>
          <w:p w14:paraId="214B28F9" w14:textId="64E08189" w:rsidR="00EF491A" w:rsidRPr="007B6915" w:rsidRDefault="00EF491A" w:rsidP="00EF491A">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可以先行申請，但應於用地計畫書中規劃將行業別及主要產品轉型，且於工廠登記前符合現行低污染認定基準之規定。</w:t>
            </w:r>
          </w:p>
        </w:tc>
      </w:tr>
      <w:tr w:rsidR="007B6915" w:rsidRPr="007B6915" w14:paraId="3543E814" w14:textId="77777777" w:rsidTr="006478A6">
        <w:trPr>
          <w:trHeight w:val="2289"/>
        </w:trPr>
        <w:tc>
          <w:tcPr>
            <w:tcW w:w="709" w:type="dxa"/>
            <w:shd w:val="clear" w:color="auto" w:fill="auto"/>
          </w:tcPr>
          <w:p w14:paraId="4CECE1AB" w14:textId="77777777" w:rsidR="00EF491A" w:rsidRPr="007B6915" w:rsidRDefault="00EF491A"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369A475F" w14:textId="13D6613A" w:rsidR="00EF491A" w:rsidRPr="007B6915" w:rsidRDefault="00EF491A" w:rsidP="00EF491A">
            <w:pPr>
              <w:spacing w:line="420" w:lineRule="exact"/>
              <w:jc w:val="both"/>
              <w:rPr>
                <w:rFonts w:ascii="Times New Roman" w:hAnsi="Times New Roman" w:cs="Times New Roman"/>
                <w:color w:val="000000" w:themeColor="text1"/>
                <w:sz w:val="32"/>
                <w:szCs w:val="32"/>
              </w:rPr>
            </w:pPr>
            <w:r w:rsidRPr="007B6915">
              <w:rPr>
                <w:rFonts w:hAnsi="標楷體" w:cs="Times New Roman" w:hint="eastAsia"/>
                <w:color w:val="000000" w:themeColor="text1"/>
                <w:sz w:val="32"/>
                <w:szCs w:val="32"/>
              </w:rPr>
              <w:t>廠地範圍間夾有水利用地，建照執照檢討得否列入同一宗基地檢討？</w:t>
            </w:r>
          </w:p>
        </w:tc>
        <w:tc>
          <w:tcPr>
            <w:tcW w:w="5076" w:type="dxa"/>
            <w:shd w:val="clear" w:color="auto" w:fill="auto"/>
          </w:tcPr>
          <w:p w14:paraId="57B0D0B7" w14:textId="225CBC99" w:rsidR="00EF491A" w:rsidRPr="007B6915" w:rsidRDefault="00EF491A" w:rsidP="00EF491A">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依據建築技術規則施工編第</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條規定：「一宗土地：本法第</w:t>
            </w:r>
            <w:r w:rsidRPr="007B6915">
              <w:rPr>
                <w:rFonts w:ascii="Times New Roman" w:hAnsi="Times New Roman" w:cs="Times New Roman" w:hint="eastAsia"/>
                <w:color w:val="000000" w:themeColor="text1"/>
                <w:sz w:val="32"/>
                <w:szCs w:val="32"/>
              </w:rPr>
              <w:t>11</w:t>
            </w:r>
            <w:r w:rsidRPr="007B6915">
              <w:rPr>
                <w:rFonts w:ascii="Times New Roman" w:hAnsi="Times New Roman" w:cs="Times New Roman" w:hint="eastAsia"/>
                <w:color w:val="000000" w:themeColor="text1"/>
                <w:sz w:val="32"/>
                <w:szCs w:val="32"/>
              </w:rPr>
              <w:t>條所稱一宗土地，指</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幢或</w:t>
            </w: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幢以上有連帶使用性之建築物所使用之建築基地。但建築基地為道路、鐵路或永久性空地等分隔者，不視為同一宗土地。」。建管法規認定權責，係內政部及直轄市、縣</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市</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政府建築主管機關，建議先向該管釐清。</w:t>
            </w:r>
          </w:p>
        </w:tc>
      </w:tr>
      <w:tr w:rsidR="007B6915" w:rsidRPr="007B6915" w14:paraId="488EC1B8" w14:textId="77777777" w:rsidTr="006478A6">
        <w:trPr>
          <w:trHeight w:val="2289"/>
        </w:trPr>
        <w:tc>
          <w:tcPr>
            <w:tcW w:w="709" w:type="dxa"/>
            <w:shd w:val="clear" w:color="auto" w:fill="auto"/>
          </w:tcPr>
          <w:p w14:paraId="77BAFD79" w14:textId="77777777" w:rsidR="002454E4" w:rsidRPr="007B6915" w:rsidRDefault="002454E4"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5B9B101A" w14:textId="642DC344" w:rsidR="002454E4" w:rsidRPr="007B6915" w:rsidRDefault="002454E4" w:rsidP="002454E4">
            <w:pPr>
              <w:spacing w:line="420" w:lineRule="exact"/>
              <w:jc w:val="both"/>
              <w:rPr>
                <w:rFonts w:hAnsi="標楷體" w:cs="Times New Roman"/>
                <w:color w:val="000000" w:themeColor="text1"/>
                <w:sz w:val="32"/>
                <w:szCs w:val="32"/>
              </w:rPr>
            </w:pPr>
            <w:r w:rsidRPr="007B6915">
              <w:rPr>
                <w:rFonts w:hAnsi="標楷體" w:cs="Times New Roman" w:hint="eastAsia"/>
                <w:color w:val="000000" w:themeColor="text1"/>
                <w:sz w:val="32"/>
                <w:szCs w:val="32"/>
              </w:rPr>
              <w:t>申請用地計畫變更之工廠基地範圍內因有水路貫穿將廠地一分為二，要如何留設隔離綠帶或設施？</w:t>
            </w:r>
          </w:p>
        </w:tc>
        <w:tc>
          <w:tcPr>
            <w:tcW w:w="5076" w:type="dxa"/>
            <w:shd w:val="clear" w:color="auto" w:fill="auto"/>
          </w:tcPr>
          <w:p w14:paraId="29910555" w14:textId="77777777" w:rsidR="002454E4" w:rsidRPr="007B6915" w:rsidRDefault="002454E4" w:rsidP="005D2074">
            <w:pPr>
              <w:pStyle w:val="a3"/>
              <w:numPr>
                <w:ilvl w:val="0"/>
                <w:numId w:val="4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水路隔開之廠地若間距未超過</w:t>
            </w:r>
            <w:r w:rsidRPr="007B6915">
              <w:rPr>
                <w:rFonts w:ascii="Times New Roman" w:hAnsi="Times New Roman" w:cs="Times New Roman" w:hint="eastAsia"/>
                <w:color w:val="000000" w:themeColor="text1"/>
                <w:sz w:val="32"/>
                <w:szCs w:val="32"/>
              </w:rPr>
              <w:t>10</w:t>
            </w:r>
            <w:r w:rsidRPr="007B6915">
              <w:rPr>
                <w:rFonts w:ascii="Times New Roman" w:hAnsi="Times New Roman" w:cs="Times New Roman" w:hint="eastAsia"/>
                <w:color w:val="000000" w:themeColor="text1"/>
                <w:sz w:val="32"/>
                <w:szCs w:val="32"/>
              </w:rPr>
              <w:t>公尺，視為完整連接。中間夾雜水路得以架設橋涵方式連接，並取得架橋通行同意文件。</w:t>
            </w:r>
          </w:p>
          <w:p w14:paraId="66C5AD1B" w14:textId="14A668AC" w:rsidR="002454E4" w:rsidRPr="007B6915" w:rsidRDefault="002454E4" w:rsidP="005D2074">
            <w:pPr>
              <w:pStyle w:val="a3"/>
              <w:numPr>
                <w:ilvl w:val="0"/>
                <w:numId w:val="47"/>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水路若具農業灌溉排水功能，相鄰處至少留設</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公尺隔離綠帶或設施。</w:t>
            </w:r>
          </w:p>
        </w:tc>
      </w:tr>
      <w:tr w:rsidR="007B6915" w:rsidRPr="007B6915" w14:paraId="38E8E58D" w14:textId="77777777" w:rsidTr="006478A6">
        <w:trPr>
          <w:trHeight w:val="2289"/>
        </w:trPr>
        <w:tc>
          <w:tcPr>
            <w:tcW w:w="709" w:type="dxa"/>
            <w:shd w:val="clear" w:color="auto" w:fill="auto"/>
          </w:tcPr>
          <w:p w14:paraId="09290EC4" w14:textId="77777777" w:rsidR="0073267D" w:rsidRPr="007B6915" w:rsidRDefault="0073267D" w:rsidP="00E75F3B">
            <w:pPr>
              <w:pStyle w:val="a3"/>
              <w:numPr>
                <w:ilvl w:val="0"/>
                <w:numId w:val="16"/>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72821CA" w14:textId="270056C4" w:rsidR="0073267D" w:rsidRPr="007B6915" w:rsidRDefault="009520EC" w:rsidP="00EF491A">
            <w:pPr>
              <w:spacing w:line="420" w:lineRule="exact"/>
              <w:jc w:val="both"/>
              <w:rPr>
                <w:rFonts w:hAnsi="標楷體" w:cs="Times New Roman"/>
                <w:color w:val="000000" w:themeColor="text1"/>
                <w:sz w:val="32"/>
                <w:szCs w:val="32"/>
              </w:rPr>
            </w:pPr>
            <w:r w:rsidRPr="007B6915">
              <w:rPr>
                <w:rFonts w:hAnsi="標楷體" w:cs="Times New Roman" w:hint="eastAsia"/>
                <w:color w:val="000000" w:themeColor="text1"/>
                <w:sz w:val="32"/>
                <w:szCs w:val="32"/>
              </w:rPr>
              <w:t>已留設隔離綠帶，是否需要再檢討防火間隔？</w:t>
            </w:r>
          </w:p>
        </w:tc>
        <w:tc>
          <w:tcPr>
            <w:tcW w:w="5076" w:type="dxa"/>
            <w:shd w:val="clear" w:color="auto" w:fill="auto"/>
          </w:tcPr>
          <w:p w14:paraId="4E28A994" w14:textId="77777777" w:rsidR="0073267D" w:rsidRPr="007B6915" w:rsidRDefault="009520EC" w:rsidP="00EF491A">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依據建築技術規則建築設計施工編第</w:t>
            </w:r>
            <w:r w:rsidRPr="007B6915">
              <w:rPr>
                <w:rFonts w:ascii="Times New Roman" w:hAnsi="Times New Roman" w:cs="Times New Roman" w:hint="eastAsia"/>
                <w:color w:val="000000" w:themeColor="text1"/>
                <w:sz w:val="32"/>
                <w:szCs w:val="32"/>
              </w:rPr>
              <w:t>111</w:t>
            </w:r>
            <w:r w:rsidRPr="007B6915">
              <w:rPr>
                <w:rFonts w:ascii="Times New Roman" w:hAnsi="Times New Roman" w:cs="Times New Roman" w:hint="eastAsia"/>
                <w:color w:val="000000" w:themeColor="text1"/>
                <w:sz w:val="32"/>
                <w:szCs w:val="32"/>
              </w:rPr>
              <w:t>條規定，除鄰接寬度</w:t>
            </w:r>
            <w:r w:rsidRPr="007B6915">
              <w:rPr>
                <w:rFonts w:ascii="Times New Roman" w:hAnsi="Times New Roman" w:cs="Times New Roman" w:hint="eastAsia"/>
                <w:color w:val="000000" w:themeColor="text1"/>
                <w:sz w:val="32"/>
                <w:szCs w:val="32"/>
              </w:rPr>
              <w:t>6</w:t>
            </w:r>
            <w:r w:rsidRPr="007B6915">
              <w:rPr>
                <w:rFonts w:ascii="Times New Roman" w:hAnsi="Times New Roman" w:cs="Times New Roman" w:hint="eastAsia"/>
                <w:color w:val="000000" w:themeColor="text1"/>
                <w:sz w:val="32"/>
                <w:szCs w:val="32"/>
              </w:rPr>
              <w:t>公尺以上之道路及永久性空地外，自基地境界線起算，建築物自基地境界線退縮留設之防火間隔：</w:t>
            </w:r>
          </w:p>
          <w:p w14:paraId="76CD5803" w14:textId="7D660A57" w:rsidR="009520EC" w:rsidRPr="007B6915" w:rsidRDefault="009520EC" w:rsidP="005D2074">
            <w:pPr>
              <w:pStyle w:val="a3"/>
              <w:numPr>
                <w:ilvl w:val="0"/>
                <w:numId w:val="4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未達</w:t>
            </w: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公尺，應有</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小時以上</w:t>
            </w:r>
            <w:r w:rsidRPr="007B6915">
              <w:rPr>
                <w:rFonts w:ascii="Times New Roman" w:hAnsi="Times New Roman" w:cs="Times New Roman" w:hint="eastAsia"/>
                <w:color w:val="000000" w:themeColor="text1"/>
                <w:sz w:val="32"/>
                <w:szCs w:val="32"/>
              </w:rPr>
              <w:lastRenderedPageBreak/>
              <w:t>防火時效之設備。</w:t>
            </w:r>
          </w:p>
          <w:p w14:paraId="51ECF666" w14:textId="0CCE8569" w:rsidR="009520EC" w:rsidRPr="007B6915" w:rsidRDefault="009520EC" w:rsidP="005D2074">
            <w:pPr>
              <w:pStyle w:val="a3"/>
              <w:numPr>
                <w:ilvl w:val="0"/>
                <w:numId w:val="4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1.5</w:t>
            </w:r>
            <w:r w:rsidRPr="007B6915">
              <w:rPr>
                <w:rFonts w:ascii="Times New Roman" w:hAnsi="Times New Roman" w:cs="Times New Roman" w:hint="eastAsia"/>
                <w:color w:val="000000" w:themeColor="text1"/>
                <w:sz w:val="32"/>
                <w:szCs w:val="32"/>
              </w:rPr>
              <w:t>公尺以上未達</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公尺，應有半小時以上防火時效之設備。</w:t>
            </w:r>
          </w:p>
          <w:p w14:paraId="29A4F8C8" w14:textId="0780E0D7" w:rsidR="009520EC" w:rsidRPr="007B6915" w:rsidRDefault="009520EC" w:rsidP="005D2074">
            <w:pPr>
              <w:pStyle w:val="a3"/>
              <w:numPr>
                <w:ilvl w:val="0"/>
                <w:numId w:val="48"/>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2</w:t>
            </w:r>
            <w:r w:rsidRPr="007B6915">
              <w:rPr>
                <w:rFonts w:ascii="Times New Roman" w:hAnsi="Times New Roman" w:cs="Times New Roman" w:hint="eastAsia"/>
                <w:color w:val="000000" w:themeColor="text1"/>
                <w:sz w:val="32"/>
                <w:szCs w:val="32"/>
              </w:rPr>
              <w:t>幢建築物間間距未達</w:t>
            </w:r>
            <w:r w:rsidRPr="007B6915">
              <w:rPr>
                <w:rFonts w:ascii="Times New Roman" w:hAnsi="Times New Roman" w:cs="Times New Roman" w:hint="eastAsia"/>
                <w:color w:val="000000" w:themeColor="text1"/>
                <w:sz w:val="32"/>
                <w:szCs w:val="32"/>
              </w:rPr>
              <w:t>3</w:t>
            </w:r>
            <w:r w:rsidRPr="007B6915">
              <w:rPr>
                <w:rFonts w:ascii="Times New Roman" w:hAnsi="Times New Roman" w:cs="Times New Roman" w:hint="eastAsia"/>
                <w:color w:val="000000" w:themeColor="text1"/>
                <w:sz w:val="32"/>
                <w:szCs w:val="32"/>
              </w:rPr>
              <w:t>公尺，應有</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hint="eastAsia"/>
                <w:color w:val="000000" w:themeColor="text1"/>
                <w:sz w:val="32"/>
                <w:szCs w:val="32"/>
              </w:rPr>
              <w:t>小時以上防火時效之設備。</w:t>
            </w:r>
          </w:p>
        </w:tc>
      </w:tr>
    </w:tbl>
    <w:p w14:paraId="2D92C6A1" w14:textId="1043087A" w:rsidR="00937C6E" w:rsidRPr="007B6915" w:rsidRDefault="00937C6E">
      <w:pPr>
        <w:widowControl/>
        <w:rPr>
          <w:rFonts w:hAnsi="標楷體" w:cstheme="majorBidi"/>
          <w:b/>
          <w:bCs/>
          <w:color w:val="000000" w:themeColor="text1"/>
          <w:sz w:val="40"/>
          <w:szCs w:val="32"/>
        </w:rPr>
      </w:pPr>
      <w:bookmarkStart w:id="4" w:name="_Toc96288899"/>
    </w:p>
    <w:p w14:paraId="76A8ED16" w14:textId="77777777" w:rsidR="00937C6E" w:rsidRPr="007B6915" w:rsidRDefault="00937C6E">
      <w:pPr>
        <w:widowControl/>
        <w:rPr>
          <w:rFonts w:hAnsi="標楷體" w:cstheme="majorBidi"/>
          <w:b/>
          <w:bCs/>
          <w:color w:val="000000" w:themeColor="text1"/>
          <w:sz w:val="40"/>
          <w:szCs w:val="32"/>
        </w:rPr>
      </w:pPr>
      <w:r w:rsidRPr="007B6915">
        <w:rPr>
          <w:rFonts w:hAnsi="標楷體" w:cstheme="majorBidi"/>
          <w:b/>
          <w:bCs/>
          <w:color w:val="000000" w:themeColor="text1"/>
          <w:sz w:val="40"/>
          <w:szCs w:val="32"/>
        </w:rPr>
        <w:br w:type="page"/>
      </w:r>
    </w:p>
    <w:p w14:paraId="2A533C68" w14:textId="3DF9A745" w:rsidR="0068295D" w:rsidRPr="007B6915" w:rsidRDefault="0068295D" w:rsidP="0068295D">
      <w:pPr>
        <w:pStyle w:val="a9"/>
        <w:rPr>
          <w:rFonts w:ascii="標楷體" w:eastAsia="標楷體" w:hAnsi="標楷體"/>
          <w:color w:val="000000" w:themeColor="text1"/>
          <w:sz w:val="40"/>
        </w:rPr>
      </w:pPr>
      <w:r w:rsidRPr="007B6915">
        <w:rPr>
          <w:rFonts w:ascii="標楷體" w:eastAsia="標楷體" w:hAnsi="標楷體" w:hint="eastAsia"/>
          <w:color w:val="000000" w:themeColor="text1"/>
          <w:sz w:val="40"/>
        </w:rPr>
        <w:lastRenderedPageBreak/>
        <w:t>四、未登記工廠查處</w:t>
      </w:r>
      <w:bookmarkEnd w:id="4"/>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21"/>
        <w:gridCol w:w="5076"/>
      </w:tblGrid>
      <w:tr w:rsidR="007B6915" w:rsidRPr="007B6915" w14:paraId="44A35242" w14:textId="77777777" w:rsidTr="006478A6">
        <w:tc>
          <w:tcPr>
            <w:tcW w:w="709" w:type="dxa"/>
            <w:shd w:val="clear" w:color="auto" w:fill="auto"/>
          </w:tcPr>
          <w:p w14:paraId="564119D4" w14:textId="77777777" w:rsidR="0068295D" w:rsidRPr="007B6915" w:rsidRDefault="0068295D"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項次</w:t>
            </w:r>
          </w:p>
        </w:tc>
        <w:tc>
          <w:tcPr>
            <w:tcW w:w="4421" w:type="dxa"/>
            <w:shd w:val="clear" w:color="auto" w:fill="auto"/>
            <w:vAlign w:val="center"/>
          </w:tcPr>
          <w:p w14:paraId="1A88AEC3" w14:textId="77777777" w:rsidR="0068295D" w:rsidRPr="007B6915" w:rsidRDefault="0068295D"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問題</w:t>
            </w:r>
          </w:p>
        </w:tc>
        <w:tc>
          <w:tcPr>
            <w:tcW w:w="5076" w:type="dxa"/>
            <w:shd w:val="clear" w:color="auto" w:fill="auto"/>
            <w:vAlign w:val="center"/>
          </w:tcPr>
          <w:p w14:paraId="08A53307" w14:textId="77777777" w:rsidR="0068295D" w:rsidRPr="007B6915" w:rsidRDefault="0068295D"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回應說明</w:t>
            </w:r>
          </w:p>
        </w:tc>
      </w:tr>
      <w:tr w:rsidR="007B6915" w:rsidRPr="007B6915" w14:paraId="74A31519" w14:textId="77777777" w:rsidTr="006478A6">
        <w:trPr>
          <w:trHeight w:val="2289"/>
        </w:trPr>
        <w:tc>
          <w:tcPr>
            <w:tcW w:w="709" w:type="dxa"/>
            <w:shd w:val="clear" w:color="auto" w:fill="auto"/>
          </w:tcPr>
          <w:p w14:paraId="65CA528D" w14:textId="77777777" w:rsidR="00D81D4E" w:rsidRPr="007B6915" w:rsidRDefault="00D81D4E" w:rsidP="00E75F3B">
            <w:pPr>
              <w:pStyle w:val="a3"/>
              <w:numPr>
                <w:ilvl w:val="0"/>
                <w:numId w:val="24"/>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DCDE895" w14:textId="77777777" w:rsidR="00D81D4E" w:rsidRPr="007B6915" w:rsidRDefault="00D81D4E" w:rsidP="00D81D4E">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106</w:t>
            </w:r>
            <w:r w:rsidRPr="007B6915">
              <w:rPr>
                <w:rFonts w:ascii="Times New Roman" w:hAnsi="Times New Roman" w:cs="Times New Roman"/>
                <w:color w:val="000000" w:themeColor="text1"/>
                <w:sz w:val="32"/>
                <w:szCs w:val="32"/>
              </w:rPr>
              <w:t>年行政院通過「保護農地</w:t>
            </w:r>
            <w:r w:rsidRPr="007B6915">
              <w:rPr>
                <w:rFonts w:ascii="Times New Roman" w:hAnsi="Times New Roman" w:cs="Times New Roman"/>
                <w:color w:val="000000" w:themeColor="text1"/>
                <w:sz w:val="32"/>
                <w:szCs w:val="32"/>
              </w:rPr>
              <w:t>-</w:t>
            </w:r>
            <w:r w:rsidRPr="007B6915">
              <w:rPr>
                <w:rFonts w:ascii="Times New Roman" w:hAnsi="Times New Roman" w:cs="Times New Roman"/>
                <w:color w:val="000000" w:themeColor="text1"/>
                <w:sz w:val="32"/>
                <w:szCs w:val="32"/>
              </w:rPr>
              <w:t>拆除農地上新增違規工廠行動方案」，之後只拆除</w:t>
            </w:r>
            <w:r w:rsidRPr="007B6915">
              <w:rPr>
                <w:rFonts w:ascii="Times New Roman" w:hAnsi="Times New Roman" w:cs="Times New Roman"/>
                <w:color w:val="000000" w:themeColor="text1"/>
                <w:sz w:val="32"/>
                <w:szCs w:val="32"/>
              </w:rPr>
              <w:t>17</w:t>
            </w:r>
            <w:r w:rsidRPr="007B6915">
              <w:rPr>
                <w:rFonts w:ascii="Times New Roman" w:hAnsi="Times New Roman" w:cs="Times New Roman"/>
                <w:color w:val="000000" w:themeColor="text1"/>
                <w:sz w:val="32"/>
                <w:szCs w:val="32"/>
              </w:rPr>
              <w:t>間，接下來兩年多，都沒有後續行動。</w:t>
            </w:r>
          </w:p>
        </w:tc>
        <w:tc>
          <w:tcPr>
            <w:tcW w:w="5076" w:type="dxa"/>
            <w:shd w:val="clear" w:color="auto" w:fill="auto"/>
          </w:tcPr>
          <w:p w14:paraId="7F604B2E" w14:textId="77777777" w:rsidR="00D81D4E" w:rsidRPr="007B6915" w:rsidRDefault="00D81D4E" w:rsidP="00E75F3B">
            <w:pPr>
              <w:pStyle w:val="a3"/>
              <w:numPr>
                <w:ilvl w:val="0"/>
                <w:numId w:val="13"/>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拆除違章工廠</w:t>
            </w:r>
            <w:r w:rsidRPr="007B6915">
              <w:rPr>
                <w:rFonts w:ascii="Times New Roman" w:hAnsi="Times New Roman" w:cs="Times New Roman" w:hint="eastAsia"/>
                <w:color w:val="000000" w:themeColor="text1"/>
                <w:sz w:val="32"/>
                <w:szCs w:val="32"/>
              </w:rPr>
              <w:t>係依建築法規由</w:t>
            </w:r>
            <w:r w:rsidRPr="007B6915">
              <w:rPr>
                <w:rFonts w:ascii="Times New Roman" w:hAnsi="Times New Roman" w:cs="Times New Roman"/>
                <w:color w:val="000000" w:themeColor="text1"/>
                <w:sz w:val="32"/>
                <w:szCs w:val="32"/>
              </w:rPr>
              <w:t>地方建管單位負責。</w:t>
            </w:r>
          </w:p>
          <w:p w14:paraId="2C31269D" w14:textId="77777777" w:rsidR="00D81D4E" w:rsidRPr="007B6915" w:rsidRDefault="00354B98" w:rsidP="00E75F3B">
            <w:pPr>
              <w:pStyle w:val="a3"/>
              <w:numPr>
                <w:ilvl w:val="0"/>
                <w:numId w:val="13"/>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經濟部</w:t>
            </w:r>
            <w:r w:rsidR="00D81D4E" w:rsidRPr="007B6915">
              <w:rPr>
                <w:rFonts w:ascii="Times New Roman" w:hAnsi="Times New Roman" w:cs="Times New Roman" w:hint="eastAsia"/>
                <w:color w:val="000000" w:themeColor="text1"/>
                <w:sz w:val="32"/>
                <w:szCs w:val="32"/>
              </w:rPr>
              <w:t>持續</w:t>
            </w:r>
            <w:r w:rsidR="00D81D4E" w:rsidRPr="007B6915">
              <w:rPr>
                <w:rFonts w:ascii="Times New Roman" w:hAnsi="Times New Roman" w:cs="Times New Roman"/>
                <w:color w:val="000000" w:themeColor="text1"/>
                <w:sz w:val="32"/>
                <w:szCs w:val="32"/>
              </w:rPr>
              <w:t>督導地方政府</w:t>
            </w:r>
            <w:r w:rsidR="00D81D4E" w:rsidRPr="007B6915">
              <w:rPr>
                <w:rFonts w:ascii="Times New Roman" w:hAnsi="Times New Roman" w:cs="Times New Roman" w:hint="eastAsia"/>
                <w:color w:val="000000" w:themeColor="text1"/>
                <w:sz w:val="32"/>
                <w:szCs w:val="32"/>
              </w:rPr>
              <w:t>依工輔法</w:t>
            </w:r>
            <w:r w:rsidR="00D81D4E" w:rsidRPr="007B6915">
              <w:rPr>
                <w:rFonts w:ascii="Times New Roman" w:hAnsi="Times New Roman" w:cs="Times New Roman"/>
                <w:color w:val="000000" w:themeColor="text1"/>
                <w:sz w:val="32"/>
                <w:szCs w:val="32"/>
              </w:rPr>
              <w:t>執行停工、處罰鍰、</w:t>
            </w:r>
            <w:r w:rsidR="00D81D4E" w:rsidRPr="007B6915">
              <w:rPr>
                <w:rFonts w:ascii="Times New Roman" w:hAnsi="Times New Roman" w:cs="Times New Roman" w:hint="eastAsia"/>
                <w:color w:val="000000" w:themeColor="text1"/>
                <w:sz w:val="32"/>
                <w:szCs w:val="32"/>
              </w:rPr>
              <w:t>停止供水供電</w:t>
            </w:r>
            <w:r w:rsidR="00D81D4E" w:rsidRPr="007B6915">
              <w:rPr>
                <w:rFonts w:ascii="Times New Roman" w:hAnsi="Times New Roman" w:cs="Times New Roman"/>
                <w:color w:val="000000" w:themeColor="text1"/>
                <w:sz w:val="32"/>
                <w:szCs w:val="32"/>
              </w:rPr>
              <w:t>作業。</w:t>
            </w:r>
          </w:p>
        </w:tc>
      </w:tr>
      <w:tr w:rsidR="007B6915" w:rsidRPr="007B6915" w14:paraId="41D5206B" w14:textId="77777777" w:rsidTr="006478A6">
        <w:trPr>
          <w:trHeight w:val="2289"/>
        </w:trPr>
        <w:tc>
          <w:tcPr>
            <w:tcW w:w="709" w:type="dxa"/>
            <w:shd w:val="clear" w:color="auto" w:fill="auto"/>
          </w:tcPr>
          <w:p w14:paraId="2F6D4589" w14:textId="77777777" w:rsidR="00205149" w:rsidRPr="007B6915" w:rsidRDefault="00205149" w:rsidP="00E75F3B">
            <w:pPr>
              <w:pStyle w:val="a3"/>
              <w:numPr>
                <w:ilvl w:val="0"/>
                <w:numId w:val="24"/>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E117084" w14:textId="77777777" w:rsidR="00205149" w:rsidRPr="007B6915" w:rsidRDefault="00205149" w:rsidP="0020514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如何落實未登記工廠停止供水供電？</w:t>
            </w:r>
          </w:p>
        </w:tc>
        <w:tc>
          <w:tcPr>
            <w:tcW w:w="5076" w:type="dxa"/>
            <w:shd w:val="clear" w:color="auto" w:fill="auto"/>
          </w:tcPr>
          <w:p w14:paraId="4E161FF7"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新增未登記工廠，應視違規情節</w:t>
            </w:r>
            <w:r w:rsidR="00354B98" w:rsidRPr="007B6915">
              <w:rPr>
                <w:rFonts w:ascii="Times New Roman" w:hAnsi="Times New Roman" w:cs="Times New Roman"/>
                <w:color w:val="000000" w:themeColor="text1"/>
                <w:sz w:val="32"/>
                <w:szCs w:val="32"/>
              </w:rPr>
              <w:t>執行停工及停止供水、供電等處分，</w:t>
            </w:r>
            <w:r w:rsidR="00354B98" w:rsidRPr="007B6915">
              <w:rPr>
                <w:rFonts w:ascii="Times New Roman" w:hAnsi="Times New Roman" w:cs="Times New Roman" w:hint="eastAsia"/>
                <w:color w:val="000000" w:themeColor="text1"/>
                <w:sz w:val="32"/>
                <w:szCs w:val="32"/>
              </w:rPr>
              <w:t>經濟部</w:t>
            </w:r>
            <w:r w:rsidRPr="007B6915">
              <w:rPr>
                <w:rFonts w:ascii="Times New Roman" w:hAnsi="Times New Roman" w:cs="Times New Roman"/>
                <w:color w:val="000000" w:themeColor="text1"/>
                <w:sz w:val="32"/>
                <w:szCs w:val="32"/>
              </w:rPr>
              <w:t>將督導地方政府執行並於網站公告查處情形</w:t>
            </w:r>
            <w:r w:rsidRPr="007B6915">
              <w:rPr>
                <w:rFonts w:ascii="Times New Roman" w:hAnsi="Times New Roman" w:cs="Times New Roman" w:hint="eastAsia"/>
                <w:color w:val="000000" w:themeColor="text1"/>
                <w:sz w:val="32"/>
                <w:szCs w:val="32"/>
              </w:rPr>
              <w:t>。另規劃源頭管制接水接電相關作業程序</w:t>
            </w:r>
            <w:r w:rsidRPr="007B6915">
              <w:rPr>
                <w:rFonts w:ascii="Times New Roman" w:hAnsi="Times New Roman" w:cs="Times New Roman"/>
                <w:color w:val="000000" w:themeColor="text1"/>
                <w:sz w:val="32"/>
                <w:szCs w:val="32"/>
              </w:rPr>
              <w:t>。</w:t>
            </w:r>
          </w:p>
        </w:tc>
      </w:tr>
      <w:tr w:rsidR="007B6915" w:rsidRPr="007B6915" w14:paraId="1D6CF528" w14:textId="77777777" w:rsidTr="006478A6">
        <w:trPr>
          <w:trHeight w:val="2289"/>
        </w:trPr>
        <w:tc>
          <w:tcPr>
            <w:tcW w:w="709" w:type="dxa"/>
            <w:shd w:val="clear" w:color="auto" w:fill="auto"/>
          </w:tcPr>
          <w:p w14:paraId="284992F9" w14:textId="77777777" w:rsidR="00205149" w:rsidRPr="007B6915" w:rsidRDefault="00205149" w:rsidP="00E75F3B">
            <w:pPr>
              <w:pStyle w:val="a3"/>
              <w:numPr>
                <w:ilvl w:val="0"/>
                <w:numId w:val="24"/>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299815BA" w14:textId="77777777" w:rsidR="00205149" w:rsidRPr="007B6915" w:rsidRDefault="00205149" w:rsidP="0020514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未登記工廠清查資料能否公開？</w:t>
            </w:r>
          </w:p>
        </w:tc>
        <w:tc>
          <w:tcPr>
            <w:tcW w:w="5076" w:type="dxa"/>
            <w:shd w:val="clear" w:color="auto" w:fill="auto"/>
          </w:tcPr>
          <w:p w14:paraId="4A864E0C" w14:textId="77777777" w:rsidR="00205149" w:rsidRPr="007B6915" w:rsidRDefault="00205149" w:rsidP="00205149">
            <w:pPr>
              <w:autoSpaceDE w:val="0"/>
              <w:autoSpaceDN w:val="0"/>
              <w:adjustRightInd w:val="0"/>
              <w:spacing w:line="420" w:lineRule="exact"/>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經濟部</w:t>
            </w:r>
            <w:r w:rsidRPr="007B6915">
              <w:rPr>
                <w:rFonts w:ascii="Times New Roman" w:hAnsi="Times New Roman" w:cs="Times New Roman"/>
                <w:color w:val="000000" w:themeColor="text1"/>
                <w:sz w:val="32"/>
                <w:szCs w:val="32"/>
              </w:rPr>
              <w:t>108</w:t>
            </w:r>
            <w:r w:rsidRPr="007B6915">
              <w:rPr>
                <w:rFonts w:ascii="Times New Roman" w:hAnsi="Times New Roman" w:cs="Times New Roman" w:hint="eastAsia"/>
                <w:color w:val="000000" w:themeColor="text1"/>
                <w:sz w:val="32"/>
                <w:szCs w:val="32"/>
              </w:rPr>
              <w:t>年補助各縣市主管機關辦理所轄未登記工廠清查作業，相關資訊係委由訪查取得，不必然已是違反規定，現階段正陸續由各縣市主管機關依法查辦、履勘處分後，始得具體將業者是否為新增或既有未登記工廠及取得工廠基本資料列為政府資訊，詳列各縣市確切家數及面積。</w:t>
            </w:r>
          </w:p>
        </w:tc>
      </w:tr>
      <w:tr w:rsidR="007B6915" w:rsidRPr="007B6915" w14:paraId="789A8484" w14:textId="77777777" w:rsidTr="006478A6">
        <w:trPr>
          <w:trHeight w:val="2289"/>
        </w:trPr>
        <w:tc>
          <w:tcPr>
            <w:tcW w:w="709" w:type="dxa"/>
            <w:shd w:val="clear" w:color="auto" w:fill="auto"/>
          </w:tcPr>
          <w:p w14:paraId="7805CE5A" w14:textId="77777777" w:rsidR="00205149" w:rsidRPr="007B6915" w:rsidRDefault="00205149" w:rsidP="00E75F3B">
            <w:pPr>
              <w:pStyle w:val="a3"/>
              <w:numPr>
                <w:ilvl w:val="0"/>
                <w:numId w:val="24"/>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1CA5633"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如何杜絕農地違法使用歪風？</w:t>
            </w:r>
          </w:p>
        </w:tc>
        <w:tc>
          <w:tcPr>
            <w:tcW w:w="5076" w:type="dxa"/>
            <w:shd w:val="clear" w:color="auto" w:fill="auto"/>
          </w:tcPr>
          <w:p w14:paraId="1A598D9D" w14:textId="77777777" w:rsidR="00205149" w:rsidRPr="007B6915" w:rsidRDefault="00205149" w:rsidP="0020514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經濟部已積極協調各單位實施源頭管制，往後民眾若要在農業用地申請接水、接電，應出具各目的事業主管機關核准文件，否則台水及台電公司可拒絕。</w:t>
            </w:r>
          </w:p>
        </w:tc>
      </w:tr>
      <w:tr w:rsidR="007B6915" w:rsidRPr="007B6915" w14:paraId="03ABB44E" w14:textId="77777777" w:rsidTr="006478A6">
        <w:trPr>
          <w:trHeight w:val="2289"/>
        </w:trPr>
        <w:tc>
          <w:tcPr>
            <w:tcW w:w="709" w:type="dxa"/>
            <w:shd w:val="clear" w:color="auto" w:fill="auto"/>
          </w:tcPr>
          <w:p w14:paraId="5ADABCE7" w14:textId="77777777" w:rsidR="00205149" w:rsidRPr="007B6915" w:rsidRDefault="00205149" w:rsidP="00E75F3B">
            <w:pPr>
              <w:pStyle w:val="a3"/>
              <w:numPr>
                <w:ilvl w:val="0"/>
                <w:numId w:val="24"/>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48DDAFD"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若合法申請用電用水轉為他用，是否會受罰？</w:t>
            </w:r>
          </w:p>
        </w:tc>
        <w:tc>
          <w:tcPr>
            <w:tcW w:w="5076" w:type="dxa"/>
            <w:shd w:val="clear" w:color="auto" w:fill="auto"/>
          </w:tcPr>
          <w:p w14:paraId="2116D30F" w14:textId="77777777" w:rsidR="00205149" w:rsidRPr="007B6915" w:rsidRDefault="00205149" w:rsidP="0020514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若查獲民眾進行違法轉供，將限期改善，未改善者予以</w:t>
            </w:r>
            <w:r w:rsidRPr="007B6915">
              <w:rPr>
                <w:rFonts w:ascii="Times New Roman" w:hAnsi="Times New Roman" w:cs="Times New Roman" w:hint="eastAsia"/>
                <w:color w:val="000000" w:themeColor="text1"/>
                <w:sz w:val="32"/>
                <w:szCs w:val="32"/>
              </w:rPr>
              <w:t>停止供水供電</w:t>
            </w:r>
            <w:r w:rsidRPr="007B6915">
              <w:rPr>
                <w:rFonts w:ascii="Times New Roman" w:hAnsi="Times New Roman" w:cs="Times New Roman"/>
                <w:color w:val="000000" w:themeColor="text1"/>
                <w:sz w:val="32"/>
                <w:szCs w:val="32"/>
              </w:rPr>
              <w:t>。</w:t>
            </w:r>
          </w:p>
        </w:tc>
      </w:tr>
      <w:tr w:rsidR="007B6915" w:rsidRPr="007B6915" w14:paraId="33A655F2" w14:textId="77777777" w:rsidTr="006478A6">
        <w:trPr>
          <w:trHeight w:val="2289"/>
        </w:trPr>
        <w:tc>
          <w:tcPr>
            <w:tcW w:w="709" w:type="dxa"/>
            <w:shd w:val="clear" w:color="auto" w:fill="auto"/>
          </w:tcPr>
          <w:p w14:paraId="6D30BD3F" w14:textId="77777777" w:rsidR="00205149" w:rsidRPr="007B6915" w:rsidRDefault="00205149" w:rsidP="00E75F3B">
            <w:pPr>
              <w:pStyle w:val="a3"/>
              <w:numPr>
                <w:ilvl w:val="0"/>
                <w:numId w:val="24"/>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1D8FA79"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新增未登記工廠查處情形進度為何？</w:t>
            </w:r>
          </w:p>
        </w:tc>
        <w:tc>
          <w:tcPr>
            <w:tcW w:w="5076" w:type="dxa"/>
            <w:shd w:val="clear" w:color="auto" w:fill="auto"/>
          </w:tcPr>
          <w:p w14:paraId="7C0DACAD" w14:textId="77777777" w:rsidR="00205149" w:rsidRPr="007B6915" w:rsidRDefault="00205149" w:rsidP="0020514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截至</w:t>
            </w:r>
            <w:r w:rsidRPr="007B6915">
              <w:rPr>
                <w:rFonts w:ascii="Times New Roman" w:hAnsi="Times New Roman" w:cs="Times New Roman" w:hint="eastAsia"/>
                <w:color w:val="000000" w:themeColor="text1"/>
                <w:sz w:val="32"/>
                <w:szCs w:val="32"/>
              </w:rPr>
              <w:t>110</w:t>
            </w:r>
            <w:r w:rsidRPr="007B6915">
              <w:rPr>
                <w:rFonts w:ascii="Times New Roman" w:hAnsi="Times New Roman" w:cs="Times New Roman" w:hint="eastAsia"/>
                <w:color w:val="000000" w:themeColor="text1"/>
                <w:sz w:val="32"/>
                <w:szCs w:val="32"/>
              </w:rPr>
              <w:t>年</w:t>
            </w:r>
            <w:r w:rsidRPr="007B6915">
              <w:rPr>
                <w:rFonts w:ascii="Times New Roman" w:hAnsi="Times New Roman" w:cs="Times New Roman" w:hint="eastAsia"/>
                <w:color w:val="000000" w:themeColor="text1"/>
                <w:sz w:val="32"/>
                <w:szCs w:val="32"/>
              </w:rPr>
              <w:t>12</w:t>
            </w:r>
            <w:r w:rsidRPr="007B6915">
              <w:rPr>
                <w:rFonts w:ascii="Times New Roman" w:hAnsi="Times New Roman" w:cs="Times New Roman" w:hint="eastAsia"/>
                <w:color w:val="000000" w:themeColor="text1"/>
                <w:sz w:val="32"/>
                <w:szCs w:val="32"/>
              </w:rPr>
              <w:t>月，</w:t>
            </w:r>
            <w:r w:rsidRPr="007B6915">
              <w:rPr>
                <w:rFonts w:ascii="Times New Roman" w:hAnsi="Times New Roman" w:cs="Times New Roman"/>
                <w:color w:val="000000" w:themeColor="text1"/>
                <w:sz w:val="32"/>
                <w:szCs w:val="32"/>
              </w:rPr>
              <w:t>經濟部</w:t>
            </w:r>
            <w:r w:rsidRPr="007B6915">
              <w:rPr>
                <w:rFonts w:ascii="Times New Roman" w:hAnsi="Times New Roman" w:cs="Times New Roman" w:hint="eastAsia"/>
                <w:color w:val="000000" w:themeColor="text1"/>
                <w:sz w:val="32"/>
                <w:szCs w:val="32"/>
              </w:rPr>
              <w:t>優先</w:t>
            </w:r>
            <w:r w:rsidRPr="007B6915">
              <w:rPr>
                <w:rFonts w:ascii="Times New Roman" w:hAnsi="Times New Roman" w:cs="Times New Roman"/>
                <w:color w:val="000000" w:themeColor="text1"/>
                <w:sz w:val="32"/>
                <w:szCs w:val="32"/>
              </w:rPr>
              <w:t>列管疑似新增未登記工廠家數共</w:t>
            </w:r>
            <w:r w:rsidRPr="007B6915">
              <w:rPr>
                <w:rFonts w:ascii="Times New Roman" w:hAnsi="Times New Roman" w:cs="Times New Roman" w:hint="eastAsia"/>
                <w:color w:val="000000" w:themeColor="text1"/>
                <w:sz w:val="32"/>
                <w:szCs w:val="32"/>
              </w:rPr>
              <w:t>1</w:t>
            </w:r>
            <w:r w:rsidRPr="007B6915">
              <w:rPr>
                <w:rFonts w:ascii="Times New Roman" w:hAnsi="Times New Roman" w:cs="Times New Roman"/>
                <w:color w:val="000000" w:themeColor="text1"/>
                <w:sz w:val="32"/>
                <w:szCs w:val="32"/>
              </w:rPr>
              <w:t>,</w:t>
            </w:r>
            <w:r w:rsidRPr="007B6915">
              <w:rPr>
                <w:rFonts w:ascii="Times New Roman" w:hAnsi="Times New Roman" w:cs="Times New Roman" w:hint="eastAsia"/>
                <w:color w:val="000000" w:themeColor="text1"/>
                <w:sz w:val="32"/>
                <w:szCs w:val="32"/>
              </w:rPr>
              <w:t>686</w:t>
            </w:r>
            <w:r w:rsidRPr="007B6915">
              <w:rPr>
                <w:rFonts w:ascii="Times New Roman" w:hAnsi="Times New Roman" w:cs="Times New Roman"/>
                <w:color w:val="000000" w:themeColor="text1"/>
                <w:sz w:val="32"/>
                <w:szCs w:val="32"/>
              </w:rPr>
              <w:t>家，地方政府已勘查</w:t>
            </w:r>
            <w:r w:rsidRPr="007B6915">
              <w:rPr>
                <w:rFonts w:ascii="Times New Roman" w:hAnsi="Times New Roman" w:cs="Times New Roman"/>
                <w:color w:val="000000" w:themeColor="text1"/>
                <w:sz w:val="32"/>
                <w:szCs w:val="32"/>
              </w:rPr>
              <w:t>1,424</w:t>
            </w:r>
            <w:r w:rsidRPr="007B6915">
              <w:rPr>
                <w:rFonts w:ascii="Times New Roman" w:hAnsi="Times New Roman" w:cs="Times New Roman"/>
                <w:color w:val="000000" w:themeColor="text1"/>
                <w:sz w:val="32"/>
                <w:szCs w:val="32"/>
              </w:rPr>
              <w:t>家，其中非屬新增未登工廠</w:t>
            </w:r>
            <w:r w:rsidRPr="007B6915">
              <w:rPr>
                <w:rFonts w:ascii="Times New Roman" w:hAnsi="Times New Roman" w:cs="Times New Roman"/>
                <w:color w:val="000000" w:themeColor="text1"/>
                <w:sz w:val="32"/>
                <w:szCs w:val="32"/>
              </w:rPr>
              <w:t>814</w:t>
            </w:r>
            <w:r w:rsidRPr="007B6915">
              <w:rPr>
                <w:rFonts w:ascii="Times New Roman" w:hAnsi="Times New Roman" w:cs="Times New Roman"/>
                <w:color w:val="000000" w:themeColor="text1"/>
                <w:sz w:val="32"/>
                <w:szCs w:val="32"/>
              </w:rPr>
              <w:t>家</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hint="eastAsia"/>
                <w:color w:val="000000" w:themeColor="text1"/>
                <w:sz w:val="32"/>
                <w:szCs w:val="32"/>
              </w:rPr>
              <w:t>將移請內政部依建築及土地法規處理</w:t>
            </w:r>
            <w:r w:rsidRPr="007B6915">
              <w:rPr>
                <w:rFonts w:ascii="Times New Roman" w:hAnsi="Times New Roman" w:cs="Times New Roman" w:hint="eastAsia"/>
                <w:color w:val="000000" w:themeColor="text1"/>
                <w:sz w:val="32"/>
                <w:szCs w:val="32"/>
              </w:rPr>
              <w:t>)</w:t>
            </w:r>
            <w:r w:rsidRPr="007B6915">
              <w:rPr>
                <w:rFonts w:ascii="Times New Roman" w:hAnsi="Times New Roman" w:cs="Times New Roman"/>
                <w:color w:val="000000" w:themeColor="text1"/>
                <w:sz w:val="32"/>
                <w:szCs w:val="32"/>
              </w:rPr>
              <w:t>，</w:t>
            </w:r>
            <w:r w:rsidRPr="007B6915">
              <w:rPr>
                <w:rFonts w:ascii="Times New Roman" w:hAnsi="Times New Roman" w:cs="Times New Roman" w:hint="eastAsia"/>
                <w:color w:val="000000" w:themeColor="text1"/>
                <w:sz w:val="32"/>
                <w:szCs w:val="32"/>
              </w:rPr>
              <w:t>已裁處</w:t>
            </w:r>
            <w:r w:rsidRPr="007B6915">
              <w:rPr>
                <w:rFonts w:ascii="Times New Roman" w:hAnsi="Times New Roman" w:cs="Times New Roman"/>
                <w:color w:val="000000" w:themeColor="text1"/>
                <w:sz w:val="32"/>
                <w:szCs w:val="32"/>
              </w:rPr>
              <w:t>174</w:t>
            </w:r>
            <w:r w:rsidRPr="007B6915">
              <w:rPr>
                <w:rFonts w:ascii="Times New Roman" w:hAnsi="Times New Roman" w:cs="Times New Roman"/>
                <w:color w:val="000000" w:themeColor="text1"/>
                <w:sz w:val="32"/>
                <w:szCs w:val="32"/>
              </w:rPr>
              <w:t>家。</w:t>
            </w:r>
          </w:p>
        </w:tc>
      </w:tr>
      <w:tr w:rsidR="007B6915" w:rsidRPr="007B6915" w14:paraId="5D8BF263" w14:textId="77777777" w:rsidTr="006478A6">
        <w:trPr>
          <w:trHeight w:val="2289"/>
        </w:trPr>
        <w:tc>
          <w:tcPr>
            <w:tcW w:w="709" w:type="dxa"/>
            <w:shd w:val="clear" w:color="auto" w:fill="auto"/>
          </w:tcPr>
          <w:p w14:paraId="0F3C0174" w14:textId="77777777" w:rsidR="00205149" w:rsidRPr="007B6915" w:rsidRDefault="00205149" w:rsidP="00E75F3B">
            <w:pPr>
              <w:pStyle w:val="a3"/>
              <w:numPr>
                <w:ilvl w:val="0"/>
                <w:numId w:val="24"/>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C107F22"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非屬工廠之農地違規使用因應作為</w:t>
            </w:r>
          </w:p>
        </w:tc>
        <w:tc>
          <w:tcPr>
            <w:tcW w:w="5076" w:type="dxa"/>
            <w:shd w:val="clear" w:color="auto" w:fill="auto"/>
          </w:tcPr>
          <w:p w14:paraId="6FE9F378" w14:textId="77777777" w:rsidR="00205149" w:rsidRPr="007B6915" w:rsidRDefault="00205149" w:rsidP="002C49DA">
            <w:pPr>
              <w:pStyle w:val="a3"/>
              <w:numPr>
                <w:ilvl w:val="0"/>
                <w:numId w:val="4"/>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興建中的違章建築不屬於工輔法查辦範疇，內政部也在針對準違建研擬修改裁罰基準中。</w:t>
            </w:r>
          </w:p>
          <w:p w14:paraId="7D2E44AA" w14:textId="77777777" w:rsidR="00205149" w:rsidRPr="007B6915" w:rsidRDefault="00205149" w:rsidP="002C49DA">
            <w:pPr>
              <w:pStyle w:val="a3"/>
              <w:numPr>
                <w:ilvl w:val="0"/>
                <w:numId w:val="4"/>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目前非屬工輔法管理之違章建築，由地方主管機關平行通報區域計畫法、建築法、農業等相關單位，依該單位所屬法規執行，另平行通報電業、自來水業者，並依電業法及自來水法辦理。</w:t>
            </w:r>
          </w:p>
          <w:p w14:paraId="730D3A8C" w14:textId="77777777" w:rsidR="00205149" w:rsidRPr="007B6915" w:rsidRDefault="00205149" w:rsidP="002C49DA">
            <w:pPr>
              <w:pStyle w:val="a3"/>
              <w:numPr>
                <w:ilvl w:val="0"/>
                <w:numId w:val="4"/>
              </w:numPr>
              <w:spacing w:line="420" w:lineRule="exact"/>
              <w:ind w:leftChars="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針對違規轉供用戶，若台電公司發現用戶用電有異常使用情形，應平行通報目的事業主管機關，並列入優先查處對象。</w:t>
            </w:r>
          </w:p>
        </w:tc>
      </w:tr>
    </w:tbl>
    <w:p w14:paraId="5CDE9E99" w14:textId="77777777" w:rsidR="009E6F8E" w:rsidRPr="007B6915" w:rsidRDefault="009E6F8E">
      <w:pPr>
        <w:rPr>
          <w:color w:val="000000" w:themeColor="text1"/>
        </w:rPr>
      </w:pPr>
    </w:p>
    <w:p w14:paraId="63773D3B" w14:textId="77777777" w:rsidR="009E6F8E" w:rsidRPr="007B6915" w:rsidRDefault="009E6F8E">
      <w:pPr>
        <w:widowControl/>
        <w:rPr>
          <w:color w:val="000000" w:themeColor="text1"/>
        </w:rPr>
      </w:pPr>
      <w:r w:rsidRPr="007B6915">
        <w:rPr>
          <w:color w:val="000000" w:themeColor="text1"/>
        </w:rPr>
        <w:br w:type="page"/>
      </w:r>
    </w:p>
    <w:p w14:paraId="7074DE9E" w14:textId="77777777" w:rsidR="009E6F8E" w:rsidRPr="007B6915" w:rsidRDefault="009E6F8E" w:rsidP="009E6F8E">
      <w:pPr>
        <w:pStyle w:val="a9"/>
        <w:rPr>
          <w:rFonts w:ascii="標楷體" w:eastAsia="標楷體" w:hAnsi="標楷體"/>
          <w:color w:val="000000" w:themeColor="text1"/>
          <w:sz w:val="40"/>
        </w:rPr>
      </w:pPr>
      <w:bookmarkStart w:id="5" w:name="_Toc96288900"/>
      <w:r w:rsidRPr="007B6915">
        <w:rPr>
          <w:rFonts w:ascii="標楷體" w:eastAsia="標楷體" w:hAnsi="標楷體" w:hint="eastAsia"/>
          <w:color w:val="000000" w:themeColor="text1"/>
          <w:sz w:val="40"/>
        </w:rPr>
        <w:lastRenderedPageBreak/>
        <w:t>五、其他</w:t>
      </w:r>
      <w:bookmarkEnd w:id="5"/>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21"/>
        <w:gridCol w:w="5076"/>
      </w:tblGrid>
      <w:tr w:rsidR="007B6915" w:rsidRPr="007B6915" w14:paraId="6FBD773F" w14:textId="77777777" w:rsidTr="006478A6">
        <w:tc>
          <w:tcPr>
            <w:tcW w:w="709" w:type="dxa"/>
            <w:shd w:val="clear" w:color="auto" w:fill="auto"/>
          </w:tcPr>
          <w:p w14:paraId="4E8D399A" w14:textId="77777777" w:rsidR="009E6F8E" w:rsidRPr="007B6915" w:rsidRDefault="009E6F8E"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項次</w:t>
            </w:r>
          </w:p>
        </w:tc>
        <w:tc>
          <w:tcPr>
            <w:tcW w:w="4421" w:type="dxa"/>
            <w:shd w:val="clear" w:color="auto" w:fill="auto"/>
            <w:vAlign w:val="center"/>
          </w:tcPr>
          <w:p w14:paraId="1AE7997F" w14:textId="77777777" w:rsidR="009E6F8E" w:rsidRPr="007B6915" w:rsidRDefault="009E6F8E"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問題</w:t>
            </w:r>
          </w:p>
        </w:tc>
        <w:tc>
          <w:tcPr>
            <w:tcW w:w="5076" w:type="dxa"/>
            <w:shd w:val="clear" w:color="auto" w:fill="auto"/>
            <w:vAlign w:val="center"/>
          </w:tcPr>
          <w:p w14:paraId="41F85ABA" w14:textId="77777777" w:rsidR="009E6F8E" w:rsidRPr="007B6915" w:rsidRDefault="009E6F8E" w:rsidP="002454E4">
            <w:pPr>
              <w:pStyle w:val="a3"/>
              <w:spacing w:line="420" w:lineRule="exact"/>
              <w:ind w:leftChars="0" w:left="0"/>
              <w:jc w:val="center"/>
              <w:rPr>
                <w:rFonts w:ascii="Times New Roman" w:hAnsi="Times New Roman" w:cs="Times New Roman"/>
                <w:color w:val="000000" w:themeColor="text1"/>
                <w:sz w:val="32"/>
                <w:szCs w:val="28"/>
              </w:rPr>
            </w:pPr>
            <w:r w:rsidRPr="007B6915">
              <w:rPr>
                <w:rFonts w:ascii="Times New Roman" w:hAnsi="Times New Roman" w:cs="Times New Roman"/>
                <w:color w:val="000000" w:themeColor="text1"/>
                <w:sz w:val="32"/>
                <w:szCs w:val="28"/>
              </w:rPr>
              <w:t>回應說明</w:t>
            </w:r>
          </w:p>
        </w:tc>
      </w:tr>
      <w:tr w:rsidR="007B6915" w:rsidRPr="007B6915" w14:paraId="4414CC81" w14:textId="77777777" w:rsidTr="006478A6">
        <w:trPr>
          <w:trHeight w:val="2289"/>
        </w:trPr>
        <w:tc>
          <w:tcPr>
            <w:tcW w:w="709" w:type="dxa"/>
            <w:shd w:val="clear" w:color="auto" w:fill="auto"/>
          </w:tcPr>
          <w:p w14:paraId="52949862" w14:textId="77777777" w:rsidR="009E6F8E" w:rsidRPr="007B6915" w:rsidRDefault="009E6F8E" w:rsidP="00E75F3B">
            <w:pPr>
              <w:pStyle w:val="a3"/>
              <w:numPr>
                <w:ilvl w:val="0"/>
                <w:numId w:val="25"/>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29A6C20B" w14:textId="77777777" w:rsidR="009E6F8E" w:rsidRPr="007B6915" w:rsidRDefault="009E6F8E" w:rsidP="002454E4">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經濟部推估農地工廠家數與農委會及環團推估數字差距過大。</w:t>
            </w:r>
          </w:p>
        </w:tc>
        <w:tc>
          <w:tcPr>
            <w:tcW w:w="5076" w:type="dxa"/>
            <w:shd w:val="clear" w:color="auto" w:fill="auto"/>
          </w:tcPr>
          <w:p w14:paraId="7D6EDCAF" w14:textId="77777777" w:rsidR="009E6F8E" w:rsidRPr="007B6915" w:rsidRDefault="009E6F8E" w:rsidP="00E75F3B">
            <w:pPr>
              <w:pStyle w:val="a3"/>
              <w:numPr>
                <w:ilvl w:val="0"/>
                <w:numId w:val="12"/>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環團以稅籍資料推估，容易出現眾多糕餅麵包店等眾多小型無須辦理工廠登記的行業。</w:t>
            </w:r>
          </w:p>
          <w:p w14:paraId="21152AB9" w14:textId="77777777" w:rsidR="009E6F8E" w:rsidRPr="007B6915" w:rsidRDefault="009E6F8E" w:rsidP="00E75F3B">
            <w:pPr>
              <w:pStyle w:val="a3"/>
              <w:numPr>
                <w:ilvl w:val="0"/>
                <w:numId w:val="12"/>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外界將</w:t>
            </w:r>
            <w:r w:rsidRPr="007B6915">
              <w:rPr>
                <w:rFonts w:ascii="Times New Roman" w:hAnsi="Times New Roman" w:cs="Times New Roman"/>
                <w:color w:val="000000" w:themeColor="text1"/>
                <w:sz w:val="32"/>
                <w:szCs w:val="32"/>
              </w:rPr>
              <w:t>許多農地上鐵皮屋皆判定為工廠。</w:t>
            </w:r>
          </w:p>
        </w:tc>
      </w:tr>
      <w:tr w:rsidR="007B6915" w:rsidRPr="007B6915" w14:paraId="3BFE9FAC" w14:textId="77777777" w:rsidTr="006478A6">
        <w:trPr>
          <w:trHeight w:val="2289"/>
        </w:trPr>
        <w:tc>
          <w:tcPr>
            <w:tcW w:w="709" w:type="dxa"/>
            <w:shd w:val="clear" w:color="auto" w:fill="auto"/>
          </w:tcPr>
          <w:p w14:paraId="6CF64DC6" w14:textId="77777777" w:rsidR="009E6F8E" w:rsidRPr="007B6915" w:rsidRDefault="009E6F8E" w:rsidP="00E75F3B">
            <w:pPr>
              <w:pStyle w:val="a3"/>
              <w:numPr>
                <w:ilvl w:val="0"/>
                <w:numId w:val="25"/>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01287C3" w14:textId="77777777" w:rsidR="009E6F8E" w:rsidRPr="007B6915" w:rsidRDefault="009E6F8E" w:rsidP="002454E4">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106</w:t>
            </w:r>
            <w:r w:rsidRPr="007B6915">
              <w:rPr>
                <w:rFonts w:ascii="Times New Roman" w:hAnsi="Times New Roman" w:cs="Times New Roman"/>
                <w:color w:val="000000" w:themeColor="text1"/>
                <w:sz w:val="32"/>
                <w:szCs w:val="32"/>
              </w:rPr>
              <w:t>年行政院通過「保護農地</w:t>
            </w:r>
            <w:r w:rsidRPr="007B6915">
              <w:rPr>
                <w:rFonts w:ascii="Times New Roman" w:hAnsi="Times New Roman" w:cs="Times New Roman"/>
                <w:color w:val="000000" w:themeColor="text1"/>
                <w:sz w:val="32"/>
                <w:szCs w:val="32"/>
              </w:rPr>
              <w:t>-</w:t>
            </w:r>
            <w:r w:rsidRPr="007B6915">
              <w:rPr>
                <w:rFonts w:ascii="Times New Roman" w:hAnsi="Times New Roman" w:cs="Times New Roman"/>
                <w:color w:val="000000" w:themeColor="text1"/>
                <w:sz w:val="32"/>
                <w:szCs w:val="32"/>
              </w:rPr>
              <w:t>拆除農地上新增違規工廠行動方案」，之後只拆除</w:t>
            </w:r>
            <w:r w:rsidRPr="007B6915">
              <w:rPr>
                <w:rFonts w:ascii="Times New Roman" w:hAnsi="Times New Roman" w:cs="Times New Roman"/>
                <w:color w:val="000000" w:themeColor="text1"/>
                <w:sz w:val="32"/>
                <w:szCs w:val="32"/>
              </w:rPr>
              <w:t>17</w:t>
            </w:r>
            <w:r w:rsidRPr="007B6915">
              <w:rPr>
                <w:rFonts w:ascii="Times New Roman" w:hAnsi="Times New Roman" w:cs="Times New Roman"/>
                <w:color w:val="000000" w:themeColor="text1"/>
                <w:sz w:val="32"/>
                <w:szCs w:val="32"/>
              </w:rPr>
              <w:t>間，接下來兩年多，都沒有後續行動。</w:t>
            </w:r>
          </w:p>
        </w:tc>
        <w:tc>
          <w:tcPr>
            <w:tcW w:w="5076" w:type="dxa"/>
            <w:shd w:val="clear" w:color="auto" w:fill="auto"/>
          </w:tcPr>
          <w:p w14:paraId="21EF0DCC" w14:textId="77777777" w:rsidR="009E6F8E" w:rsidRPr="007B6915" w:rsidRDefault="009E6F8E" w:rsidP="00E75F3B">
            <w:pPr>
              <w:pStyle w:val="a3"/>
              <w:numPr>
                <w:ilvl w:val="0"/>
                <w:numId w:val="13"/>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拆除違章工廠</w:t>
            </w:r>
            <w:r w:rsidRPr="007B6915">
              <w:rPr>
                <w:rFonts w:ascii="Times New Roman" w:hAnsi="Times New Roman" w:cs="Times New Roman" w:hint="eastAsia"/>
                <w:color w:val="000000" w:themeColor="text1"/>
                <w:sz w:val="32"/>
                <w:szCs w:val="32"/>
              </w:rPr>
              <w:t>係依建築法規由</w:t>
            </w:r>
            <w:r w:rsidRPr="007B6915">
              <w:rPr>
                <w:rFonts w:ascii="Times New Roman" w:hAnsi="Times New Roman" w:cs="Times New Roman"/>
                <w:color w:val="000000" w:themeColor="text1"/>
                <w:sz w:val="32"/>
                <w:szCs w:val="32"/>
              </w:rPr>
              <w:t>地方建管單位負責。</w:t>
            </w:r>
          </w:p>
          <w:p w14:paraId="6AF1094C" w14:textId="77777777" w:rsidR="009E6F8E" w:rsidRPr="007B6915" w:rsidRDefault="009E6F8E" w:rsidP="00E75F3B">
            <w:pPr>
              <w:pStyle w:val="a3"/>
              <w:numPr>
                <w:ilvl w:val="0"/>
                <w:numId w:val="13"/>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hint="eastAsia"/>
                <w:color w:val="000000" w:themeColor="text1"/>
                <w:sz w:val="32"/>
                <w:szCs w:val="32"/>
              </w:rPr>
              <w:t>本</w:t>
            </w:r>
            <w:r w:rsidRPr="007B6915">
              <w:rPr>
                <w:rFonts w:ascii="Times New Roman" w:hAnsi="Times New Roman" w:cs="Times New Roman"/>
                <w:color w:val="000000" w:themeColor="text1"/>
                <w:sz w:val="32"/>
                <w:szCs w:val="32"/>
              </w:rPr>
              <w:t>部</w:t>
            </w:r>
            <w:r w:rsidRPr="007B6915">
              <w:rPr>
                <w:rFonts w:ascii="Times New Roman" w:hAnsi="Times New Roman" w:cs="Times New Roman" w:hint="eastAsia"/>
                <w:color w:val="000000" w:themeColor="text1"/>
                <w:sz w:val="32"/>
                <w:szCs w:val="32"/>
              </w:rPr>
              <w:t>持續</w:t>
            </w:r>
            <w:r w:rsidRPr="007B6915">
              <w:rPr>
                <w:rFonts w:ascii="Times New Roman" w:hAnsi="Times New Roman" w:cs="Times New Roman"/>
                <w:color w:val="000000" w:themeColor="text1"/>
                <w:sz w:val="32"/>
                <w:szCs w:val="32"/>
              </w:rPr>
              <w:t>督導地方政府</w:t>
            </w:r>
            <w:r w:rsidRPr="007B6915">
              <w:rPr>
                <w:rFonts w:ascii="Times New Roman" w:hAnsi="Times New Roman" w:cs="Times New Roman" w:hint="eastAsia"/>
                <w:color w:val="000000" w:themeColor="text1"/>
                <w:sz w:val="32"/>
                <w:szCs w:val="32"/>
              </w:rPr>
              <w:t>依工輔法</w:t>
            </w:r>
            <w:r w:rsidRPr="007B6915">
              <w:rPr>
                <w:rFonts w:ascii="Times New Roman" w:hAnsi="Times New Roman" w:cs="Times New Roman"/>
                <w:color w:val="000000" w:themeColor="text1"/>
                <w:sz w:val="32"/>
                <w:szCs w:val="32"/>
              </w:rPr>
              <w:t>執行停工、處罰鍰、</w:t>
            </w:r>
            <w:r w:rsidRPr="007B6915">
              <w:rPr>
                <w:rFonts w:ascii="Times New Roman" w:hAnsi="Times New Roman" w:cs="Times New Roman" w:hint="eastAsia"/>
                <w:color w:val="000000" w:themeColor="text1"/>
                <w:sz w:val="32"/>
                <w:szCs w:val="32"/>
              </w:rPr>
              <w:t>停止供水供電</w:t>
            </w:r>
            <w:r w:rsidRPr="007B6915">
              <w:rPr>
                <w:rFonts w:ascii="Times New Roman" w:hAnsi="Times New Roman" w:cs="Times New Roman"/>
                <w:color w:val="000000" w:themeColor="text1"/>
                <w:sz w:val="32"/>
                <w:szCs w:val="32"/>
              </w:rPr>
              <w:t>作業。</w:t>
            </w:r>
          </w:p>
        </w:tc>
      </w:tr>
      <w:tr w:rsidR="007B6915" w:rsidRPr="007B6915" w14:paraId="6DCD7DB1" w14:textId="77777777" w:rsidTr="006478A6">
        <w:trPr>
          <w:trHeight w:val="2289"/>
        </w:trPr>
        <w:tc>
          <w:tcPr>
            <w:tcW w:w="709" w:type="dxa"/>
            <w:shd w:val="clear" w:color="auto" w:fill="auto"/>
          </w:tcPr>
          <w:p w14:paraId="32405517" w14:textId="77777777" w:rsidR="00205149" w:rsidRPr="007B6915" w:rsidRDefault="00205149" w:rsidP="00E75F3B">
            <w:pPr>
              <w:pStyle w:val="a3"/>
              <w:numPr>
                <w:ilvl w:val="0"/>
                <w:numId w:val="25"/>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690D1165"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政府應落實管制法令，落實土地使用分區。</w:t>
            </w:r>
          </w:p>
        </w:tc>
        <w:tc>
          <w:tcPr>
            <w:tcW w:w="5076" w:type="dxa"/>
            <w:shd w:val="clear" w:color="auto" w:fill="auto"/>
          </w:tcPr>
          <w:p w14:paraId="356138D1"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內政部已公告全國國土計畫，各縣市亦於近年陸續提出縣市版國土計畫，以取代現有土地使用分區制度。</w:t>
            </w:r>
          </w:p>
        </w:tc>
      </w:tr>
      <w:tr w:rsidR="007B6915" w:rsidRPr="007B6915" w14:paraId="0505E297" w14:textId="77777777" w:rsidTr="006478A6">
        <w:trPr>
          <w:trHeight w:val="2289"/>
        </w:trPr>
        <w:tc>
          <w:tcPr>
            <w:tcW w:w="709" w:type="dxa"/>
            <w:shd w:val="clear" w:color="auto" w:fill="auto"/>
          </w:tcPr>
          <w:p w14:paraId="7F5BF259" w14:textId="77777777" w:rsidR="00205149" w:rsidRPr="007B6915" w:rsidRDefault="00205149" w:rsidP="00E75F3B">
            <w:pPr>
              <w:pStyle w:val="a3"/>
              <w:numPr>
                <w:ilvl w:val="0"/>
                <w:numId w:val="25"/>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056D34B3"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rPr>
              <w:t>以產業協會或地區性協會為協調單位，形成廠商聯合擔保低利、長攤提借貸制度。</w:t>
            </w:r>
          </w:p>
        </w:tc>
        <w:tc>
          <w:tcPr>
            <w:tcW w:w="5076" w:type="dxa"/>
            <w:shd w:val="clear" w:color="auto" w:fill="auto"/>
          </w:tcPr>
          <w:p w14:paraId="498B6DF3"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經濟部</w:t>
            </w:r>
            <w:r w:rsidRPr="007B6915">
              <w:rPr>
                <w:rFonts w:ascii="Times New Roman" w:hAnsi="Times New Roman" w:cs="Times New Roman" w:hint="eastAsia"/>
                <w:color w:val="000000" w:themeColor="text1"/>
                <w:sz w:val="32"/>
                <w:szCs w:val="32"/>
              </w:rPr>
              <w:t>已公告</w:t>
            </w:r>
            <w:r w:rsidRPr="007B6915">
              <w:rPr>
                <w:rFonts w:ascii="Times New Roman" w:hAnsi="Times New Roman" w:cs="Times New Roman"/>
                <w:color w:val="000000" w:themeColor="text1"/>
                <w:sz w:val="32"/>
                <w:szCs w:val="32"/>
              </w:rPr>
              <w:t>特定登記工廠合法化融資貸款要點，由財團法人中小企業信用保證基金擔保，提供辦理土地合法化業者優惠貸款方案。</w:t>
            </w:r>
          </w:p>
        </w:tc>
      </w:tr>
      <w:tr w:rsidR="007B6915" w:rsidRPr="007B6915" w14:paraId="7CB25020" w14:textId="77777777" w:rsidTr="006478A6">
        <w:trPr>
          <w:trHeight w:val="2289"/>
        </w:trPr>
        <w:tc>
          <w:tcPr>
            <w:tcW w:w="709" w:type="dxa"/>
            <w:shd w:val="clear" w:color="auto" w:fill="auto"/>
          </w:tcPr>
          <w:p w14:paraId="4DD27021" w14:textId="77777777" w:rsidR="00205149" w:rsidRPr="007B6915" w:rsidRDefault="00205149" w:rsidP="00E75F3B">
            <w:pPr>
              <w:pStyle w:val="a3"/>
              <w:numPr>
                <w:ilvl w:val="0"/>
                <w:numId w:val="25"/>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D248173"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rPr>
            </w:pPr>
            <w:r w:rsidRPr="007B6915">
              <w:rPr>
                <w:rFonts w:ascii="Times New Roman" w:hAnsi="Times New Roman" w:cs="Times New Roman"/>
                <w:color w:val="000000" w:themeColor="text1"/>
                <w:sz w:val="32"/>
              </w:rPr>
              <w:t>政府導入合理預算，結合學界環工知識與產業界實務，落實環境污染實質改善。</w:t>
            </w:r>
          </w:p>
        </w:tc>
        <w:tc>
          <w:tcPr>
            <w:tcW w:w="5076" w:type="dxa"/>
            <w:shd w:val="clear" w:color="auto" w:fill="auto"/>
          </w:tcPr>
          <w:p w14:paraId="1C86DBFE"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經濟部已成立特定工廠輔導團，提供非屬低污染之臨登工廠申請特登時污染防治技術輔導資源。</w:t>
            </w:r>
          </w:p>
        </w:tc>
      </w:tr>
      <w:tr w:rsidR="007B6915" w:rsidRPr="007B6915" w14:paraId="5F08BB3B" w14:textId="77777777" w:rsidTr="006478A6">
        <w:trPr>
          <w:trHeight w:val="2289"/>
        </w:trPr>
        <w:tc>
          <w:tcPr>
            <w:tcW w:w="709" w:type="dxa"/>
            <w:shd w:val="clear" w:color="auto" w:fill="auto"/>
          </w:tcPr>
          <w:p w14:paraId="5FB8C5F2" w14:textId="77777777" w:rsidR="00205149" w:rsidRPr="007B6915" w:rsidRDefault="00205149" w:rsidP="00E75F3B">
            <w:pPr>
              <w:pStyle w:val="a3"/>
              <w:numPr>
                <w:ilvl w:val="0"/>
                <w:numId w:val="25"/>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E8ECB86"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工輔法基金應包含消防廢水處理費用及環境民眾健康損害賠償。</w:t>
            </w:r>
          </w:p>
        </w:tc>
        <w:tc>
          <w:tcPr>
            <w:tcW w:w="5076" w:type="dxa"/>
            <w:shd w:val="clear" w:color="auto" w:fill="auto"/>
          </w:tcPr>
          <w:p w14:paraId="5722C21F" w14:textId="77777777" w:rsidR="00205149" w:rsidRPr="007B6915" w:rsidRDefault="00205149" w:rsidP="002C49DA">
            <w:pPr>
              <w:pStyle w:val="a3"/>
              <w:numPr>
                <w:ilvl w:val="0"/>
                <w:numId w:val="2"/>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依工輔法現有規定，未登記工廠業者在申請納管至取得特定工廠登記期間，應繳交納管輔導金；取得特登後至完成用地變更期間，應繳交營運管理金。</w:t>
            </w:r>
          </w:p>
          <w:p w14:paraId="6B7E156C" w14:textId="77777777" w:rsidR="00205149" w:rsidRPr="007B6915" w:rsidRDefault="00205149" w:rsidP="002C49DA">
            <w:pPr>
              <w:pStyle w:val="a3"/>
              <w:numPr>
                <w:ilvl w:val="0"/>
                <w:numId w:val="2"/>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營運管理金及納管輔導金</w:t>
            </w:r>
            <w:r w:rsidRPr="007B6915">
              <w:rPr>
                <w:rFonts w:ascii="Times New Roman" w:hAnsi="Times New Roman" w:cs="Times New Roman" w:hint="eastAsia"/>
                <w:color w:val="000000" w:themeColor="text1"/>
                <w:sz w:val="32"/>
                <w:szCs w:val="32"/>
              </w:rPr>
              <w:t>由</w:t>
            </w:r>
            <w:r w:rsidRPr="007B6915">
              <w:rPr>
                <w:rFonts w:ascii="Times New Roman" w:hAnsi="Times New Roman" w:cs="Times New Roman"/>
                <w:color w:val="000000" w:themeColor="text1"/>
                <w:sz w:val="32"/>
                <w:szCs w:val="32"/>
              </w:rPr>
              <w:t>地方政府</w:t>
            </w:r>
            <w:r w:rsidRPr="007B6915">
              <w:rPr>
                <w:rFonts w:ascii="Times New Roman" w:hAnsi="Times New Roman" w:cs="Times New Roman" w:hint="eastAsia"/>
                <w:color w:val="000000" w:themeColor="text1"/>
                <w:sz w:val="32"/>
                <w:szCs w:val="32"/>
              </w:rPr>
              <w:t>收取及專用於</w:t>
            </w:r>
            <w:r w:rsidRPr="007B6915">
              <w:rPr>
                <w:rFonts w:ascii="Times New Roman" w:hAnsi="Times New Roman" w:cs="Times New Roman"/>
                <w:color w:val="000000" w:themeColor="text1"/>
                <w:sz w:val="32"/>
                <w:szCs w:val="32"/>
              </w:rPr>
              <w:t>輔導未登記工廠及改善周邊公共設施之用，並優先運用於空污水污處理與改善。</w:t>
            </w:r>
          </w:p>
        </w:tc>
      </w:tr>
      <w:tr w:rsidR="007B6915" w:rsidRPr="007B6915" w14:paraId="349B3474" w14:textId="77777777" w:rsidTr="006478A6">
        <w:trPr>
          <w:trHeight w:val="2289"/>
        </w:trPr>
        <w:tc>
          <w:tcPr>
            <w:tcW w:w="709" w:type="dxa"/>
            <w:shd w:val="clear" w:color="auto" w:fill="auto"/>
          </w:tcPr>
          <w:p w14:paraId="6D03AEF5" w14:textId="77777777" w:rsidR="00205149" w:rsidRPr="007B6915" w:rsidRDefault="00205149" w:rsidP="00E75F3B">
            <w:pPr>
              <w:pStyle w:val="a3"/>
              <w:numPr>
                <w:ilvl w:val="0"/>
                <w:numId w:val="25"/>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415BD5C1"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公民訴訟必須修入工輔法。</w:t>
            </w:r>
          </w:p>
        </w:tc>
        <w:tc>
          <w:tcPr>
            <w:tcW w:w="5076" w:type="dxa"/>
            <w:shd w:val="clear" w:color="auto" w:fill="auto"/>
          </w:tcPr>
          <w:p w14:paraId="7B24248D" w14:textId="77777777" w:rsidR="00205149" w:rsidRPr="007B6915" w:rsidRDefault="00205149" w:rsidP="00205149">
            <w:pPr>
              <w:spacing w:line="420" w:lineRule="exact"/>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現行環保及國土法規均已有公民訴訟的規定，未登記工廠如發生危害，受害人民或公益團體均可依上述規定提起訴訟。</w:t>
            </w:r>
          </w:p>
        </w:tc>
      </w:tr>
      <w:tr w:rsidR="007B6915" w:rsidRPr="007B6915" w14:paraId="696EBFDE" w14:textId="77777777" w:rsidTr="006478A6">
        <w:trPr>
          <w:trHeight w:val="2289"/>
        </w:trPr>
        <w:tc>
          <w:tcPr>
            <w:tcW w:w="709" w:type="dxa"/>
            <w:shd w:val="clear" w:color="auto" w:fill="auto"/>
          </w:tcPr>
          <w:p w14:paraId="41380A1A" w14:textId="77777777" w:rsidR="00205149" w:rsidRPr="007B6915" w:rsidRDefault="00205149" w:rsidP="00E75F3B">
            <w:pPr>
              <w:pStyle w:val="a3"/>
              <w:numPr>
                <w:ilvl w:val="0"/>
                <w:numId w:val="25"/>
              </w:numPr>
              <w:spacing w:line="420" w:lineRule="exact"/>
              <w:ind w:leftChars="0"/>
              <w:jc w:val="center"/>
              <w:rPr>
                <w:rFonts w:ascii="Times New Roman" w:hAnsi="Times New Roman" w:cs="Times New Roman"/>
                <w:color w:val="000000" w:themeColor="text1"/>
                <w:sz w:val="32"/>
                <w:szCs w:val="28"/>
              </w:rPr>
            </w:pPr>
          </w:p>
        </w:tc>
        <w:tc>
          <w:tcPr>
            <w:tcW w:w="4421" w:type="dxa"/>
            <w:shd w:val="clear" w:color="auto" w:fill="auto"/>
          </w:tcPr>
          <w:p w14:paraId="1DE8579F" w14:textId="77777777" w:rsidR="00205149" w:rsidRPr="007B6915" w:rsidRDefault="00205149" w:rsidP="00205149">
            <w:pPr>
              <w:pStyle w:val="a3"/>
              <w:spacing w:line="420" w:lineRule="exact"/>
              <w:ind w:leftChars="0" w:left="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工廠蓋在農地上，外部成本給社會吸收，而手上的閒置土地，炒起來了，脫手就可以牟利。</w:t>
            </w:r>
          </w:p>
        </w:tc>
        <w:tc>
          <w:tcPr>
            <w:tcW w:w="5076" w:type="dxa"/>
            <w:shd w:val="clear" w:color="auto" w:fill="auto"/>
          </w:tcPr>
          <w:p w14:paraId="75762FDF" w14:textId="0DB0E71B" w:rsidR="00205149" w:rsidRPr="007B6915" w:rsidRDefault="00205149" w:rsidP="002C49DA">
            <w:pPr>
              <w:pStyle w:val="a3"/>
              <w:numPr>
                <w:ilvl w:val="0"/>
                <w:numId w:val="3"/>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工</w:t>
            </w:r>
            <w:r w:rsidRPr="007B6915">
              <w:rPr>
                <w:rFonts w:ascii="Times New Roman" w:hAnsi="Times New Roman" w:cs="Times New Roman" w:hint="eastAsia"/>
                <w:color w:val="000000" w:themeColor="text1"/>
                <w:sz w:val="32"/>
                <w:szCs w:val="32"/>
              </w:rPr>
              <w:t>廠管理</w:t>
            </w:r>
            <w:r w:rsidRPr="007B6915">
              <w:rPr>
                <w:rFonts w:ascii="Times New Roman" w:hAnsi="Times New Roman" w:cs="Times New Roman"/>
                <w:color w:val="000000" w:themeColor="text1"/>
                <w:sz w:val="32"/>
                <w:szCs w:val="32"/>
              </w:rPr>
              <w:t>輔</w:t>
            </w:r>
            <w:r w:rsidRPr="007B6915">
              <w:rPr>
                <w:rFonts w:ascii="Times New Roman" w:hAnsi="Times New Roman" w:cs="Times New Roman" w:hint="eastAsia"/>
                <w:color w:val="000000" w:themeColor="text1"/>
                <w:sz w:val="32"/>
                <w:szCs w:val="32"/>
              </w:rPr>
              <w:t>導</w:t>
            </w:r>
            <w:r w:rsidRPr="007B6915">
              <w:rPr>
                <w:rFonts w:ascii="Times New Roman" w:hAnsi="Times New Roman" w:cs="Times New Roman"/>
                <w:color w:val="000000" w:themeColor="text1"/>
                <w:sz w:val="32"/>
                <w:szCs w:val="32"/>
              </w:rPr>
              <w:t>法第</w:t>
            </w:r>
            <w:r w:rsidR="00150FD1" w:rsidRPr="007B6915">
              <w:rPr>
                <w:rFonts w:ascii="Times New Roman" w:hAnsi="Times New Roman" w:cs="Times New Roman"/>
                <w:color w:val="000000" w:themeColor="text1"/>
                <w:sz w:val="32"/>
                <w:szCs w:val="32"/>
              </w:rPr>
              <w:t>28</w:t>
            </w:r>
            <w:r w:rsidRPr="007B6915">
              <w:rPr>
                <w:rFonts w:ascii="Times New Roman" w:hAnsi="Times New Roman" w:cs="Times New Roman"/>
                <w:color w:val="000000" w:themeColor="text1"/>
                <w:sz w:val="32"/>
                <w:szCs w:val="32"/>
              </w:rPr>
              <w:t>條</w:t>
            </w:r>
            <w:r w:rsidR="00150FD1" w:rsidRPr="007B6915">
              <w:rPr>
                <w:rFonts w:ascii="Times New Roman" w:hAnsi="Times New Roman" w:cs="Times New Roman" w:hint="eastAsia"/>
                <w:color w:val="000000" w:themeColor="text1"/>
                <w:sz w:val="32"/>
                <w:szCs w:val="32"/>
              </w:rPr>
              <w:t>之</w:t>
            </w:r>
            <w:r w:rsidR="00150FD1" w:rsidRPr="007B6915">
              <w:rPr>
                <w:rFonts w:ascii="Times New Roman" w:hAnsi="Times New Roman" w:cs="Times New Roman" w:hint="eastAsia"/>
                <w:color w:val="000000" w:themeColor="text1"/>
                <w:sz w:val="32"/>
                <w:szCs w:val="32"/>
              </w:rPr>
              <w:t>9</w:t>
            </w:r>
            <w:r w:rsidRPr="007B6915">
              <w:rPr>
                <w:rFonts w:ascii="Times New Roman" w:hAnsi="Times New Roman" w:cs="Times New Roman"/>
                <w:color w:val="000000" w:themeColor="text1"/>
                <w:sz w:val="32"/>
                <w:szCs w:val="32"/>
              </w:rPr>
              <w:t>規定限制特定工廠登記業者不得將工廠土地及建築物轉供他人設廠。</w:t>
            </w:r>
          </w:p>
          <w:p w14:paraId="5217784B" w14:textId="77777777" w:rsidR="00205149" w:rsidRPr="007B6915" w:rsidRDefault="00205149" w:rsidP="002C49DA">
            <w:pPr>
              <w:pStyle w:val="a3"/>
              <w:numPr>
                <w:ilvl w:val="0"/>
                <w:numId w:val="3"/>
              </w:numPr>
              <w:spacing w:line="420" w:lineRule="exact"/>
              <w:ind w:leftChars="0" w:left="510" w:hanging="510"/>
              <w:jc w:val="both"/>
              <w:rPr>
                <w:rFonts w:ascii="Times New Roman" w:hAnsi="Times New Roman" w:cs="Times New Roman"/>
                <w:color w:val="000000" w:themeColor="text1"/>
                <w:sz w:val="32"/>
                <w:szCs w:val="32"/>
              </w:rPr>
            </w:pPr>
            <w:r w:rsidRPr="007B6915">
              <w:rPr>
                <w:rFonts w:ascii="Times New Roman" w:hAnsi="Times New Roman" w:cs="Times New Roman"/>
                <w:color w:val="000000" w:themeColor="text1"/>
                <w:sz w:val="32"/>
                <w:szCs w:val="32"/>
              </w:rPr>
              <w:t>農地工廠之土地變更編定為特定目的事業用地，應先取得農業機關同意才能變更。變更後並採計畫管制，</w:t>
            </w:r>
            <w:r w:rsidRPr="007B6915">
              <w:rPr>
                <w:rFonts w:ascii="Times New Roman" w:hAnsi="Times New Roman" w:cs="Times New Roman" w:hint="eastAsia"/>
                <w:color w:val="000000" w:themeColor="text1"/>
                <w:sz w:val="32"/>
                <w:szCs w:val="32"/>
              </w:rPr>
              <w:t>完成建築物及工廠合法登記</w:t>
            </w:r>
            <w:r w:rsidRPr="007B6915">
              <w:rPr>
                <w:rFonts w:ascii="Times New Roman" w:hAnsi="Times New Roman" w:cs="Times New Roman"/>
                <w:color w:val="000000" w:themeColor="text1"/>
                <w:sz w:val="32"/>
                <w:szCs w:val="32"/>
              </w:rPr>
              <w:t>，且永久限低污染使用。</w:t>
            </w:r>
          </w:p>
        </w:tc>
      </w:tr>
    </w:tbl>
    <w:p w14:paraId="58C393B2" w14:textId="77777777" w:rsidR="009E6F8E" w:rsidRPr="007B6915" w:rsidRDefault="009E6F8E" w:rsidP="009E6F8E">
      <w:pPr>
        <w:rPr>
          <w:color w:val="000000" w:themeColor="text1"/>
        </w:rPr>
      </w:pPr>
    </w:p>
    <w:bookmarkEnd w:id="0"/>
    <w:p w14:paraId="6205EAA7" w14:textId="77777777" w:rsidR="003C3352" w:rsidRPr="007B6915" w:rsidRDefault="003C3352">
      <w:pPr>
        <w:rPr>
          <w:color w:val="000000" w:themeColor="text1"/>
        </w:rPr>
      </w:pPr>
    </w:p>
    <w:sectPr w:rsidR="003C3352" w:rsidRPr="007B6915" w:rsidSect="00B37013">
      <w:footerReference w:type="default" r:id="rId10"/>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1442" w14:textId="77777777" w:rsidR="0041334C" w:rsidRDefault="0041334C" w:rsidP="00EE7305">
      <w:r>
        <w:separator/>
      </w:r>
    </w:p>
  </w:endnote>
  <w:endnote w:type="continuationSeparator" w:id="0">
    <w:p w14:paraId="05B60110" w14:textId="77777777" w:rsidR="0041334C" w:rsidRDefault="0041334C" w:rsidP="00EE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865938"/>
      <w:docPartObj>
        <w:docPartGallery w:val="Page Numbers (Bottom of Page)"/>
        <w:docPartUnique/>
      </w:docPartObj>
    </w:sdtPr>
    <w:sdtEndPr/>
    <w:sdtContent>
      <w:p w14:paraId="4BB84A6A" w14:textId="0742524B" w:rsidR="002454E4" w:rsidRDefault="002454E4">
        <w:pPr>
          <w:pStyle w:val="a7"/>
          <w:jc w:val="center"/>
        </w:pPr>
        <w:r>
          <w:fldChar w:fldCharType="begin"/>
        </w:r>
        <w:r>
          <w:instrText>PAGE   \* MERGEFORMAT</w:instrText>
        </w:r>
        <w:r>
          <w:fldChar w:fldCharType="separate"/>
        </w:r>
        <w:r w:rsidR="007B6915" w:rsidRPr="007B6915">
          <w:rPr>
            <w:noProof/>
            <w:lang w:val="zh-TW"/>
          </w:rPr>
          <w:t>10</w:t>
        </w:r>
        <w:r>
          <w:fldChar w:fldCharType="end"/>
        </w:r>
      </w:p>
    </w:sdtContent>
  </w:sdt>
  <w:p w14:paraId="780BA52A" w14:textId="77777777" w:rsidR="002454E4" w:rsidRDefault="002454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DA1E8" w14:textId="77777777" w:rsidR="0041334C" w:rsidRDefault="0041334C" w:rsidP="00EE7305">
      <w:r>
        <w:separator/>
      </w:r>
    </w:p>
  </w:footnote>
  <w:footnote w:type="continuationSeparator" w:id="0">
    <w:p w14:paraId="148748FC" w14:textId="77777777" w:rsidR="0041334C" w:rsidRDefault="0041334C" w:rsidP="00EE7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D71"/>
    <w:multiLevelType w:val="hybridMultilevel"/>
    <w:tmpl w:val="B6C065B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9744E"/>
    <w:multiLevelType w:val="hybridMultilevel"/>
    <w:tmpl w:val="38B0169E"/>
    <w:lvl w:ilvl="0" w:tplc="CE24E164">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B6C89"/>
    <w:multiLevelType w:val="hybridMultilevel"/>
    <w:tmpl w:val="29D8D1D0"/>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26C00"/>
    <w:multiLevelType w:val="hybridMultilevel"/>
    <w:tmpl w:val="29D8D1D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F7B0477"/>
    <w:multiLevelType w:val="hybridMultilevel"/>
    <w:tmpl w:val="12B4D270"/>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F2EF7"/>
    <w:multiLevelType w:val="hybridMultilevel"/>
    <w:tmpl w:val="AD60BE3E"/>
    <w:lvl w:ilvl="0" w:tplc="CE24E164">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9E13EF"/>
    <w:multiLevelType w:val="hybridMultilevel"/>
    <w:tmpl w:val="24ECBAB6"/>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5B740E3"/>
    <w:multiLevelType w:val="hybridMultilevel"/>
    <w:tmpl w:val="B3D21F36"/>
    <w:lvl w:ilvl="0" w:tplc="98322B54">
      <w:start w:val="1"/>
      <w:numFmt w:val="decimal"/>
      <w:suff w:val="nothing"/>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5F2294B"/>
    <w:multiLevelType w:val="hybridMultilevel"/>
    <w:tmpl w:val="9BC0C48E"/>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963A04"/>
    <w:multiLevelType w:val="hybridMultilevel"/>
    <w:tmpl w:val="F20C73A2"/>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096CEC"/>
    <w:multiLevelType w:val="hybridMultilevel"/>
    <w:tmpl w:val="DC509692"/>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D70B00"/>
    <w:multiLevelType w:val="hybridMultilevel"/>
    <w:tmpl w:val="32C40E3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A7415"/>
    <w:multiLevelType w:val="hybridMultilevel"/>
    <w:tmpl w:val="F20C73A2"/>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703D4D"/>
    <w:multiLevelType w:val="hybridMultilevel"/>
    <w:tmpl w:val="24ECBAB6"/>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6EF540C"/>
    <w:multiLevelType w:val="hybridMultilevel"/>
    <w:tmpl w:val="A3405586"/>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0E6E29"/>
    <w:multiLevelType w:val="hybridMultilevel"/>
    <w:tmpl w:val="F20C73A2"/>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6224F9"/>
    <w:multiLevelType w:val="hybridMultilevel"/>
    <w:tmpl w:val="32C40E3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8B1E63"/>
    <w:multiLevelType w:val="hybridMultilevel"/>
    <w:tmpl w:val="B3D21F36"/>
    <w:lvl w:ilvl="0" w:tplc="98322B54">
      <w:start w:val="1"/>
      <w:numFmt w:val="decimal"/>
      <w:suff w:val="nothing"/>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15:restartNumberingAfterBreak="0">
    <w:nsid w:val="354F4636"/>
    <w:multiLevelType w:val="hybridMultilevel"/>
    <w:tmpl w:val="F20C73A2"/>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5172F5"/>
    <w:multiLevelType w:val="hybridMultilevel"/>
    <w:tmpl w:val="32C40E3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1C0061"/>
    <w:multiLevelType w:val="hybridMultilevel"/>
    <w:tmpl w:val="B3D21F36"/>
    <w:lvl w:ilvl="0" w:tplc="98322B54">
      <w:start w:val="1"/>
      <w:numFmt w:val="decimal"/>
      <w:suff w:val="nothing"/>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41176354"/>
    <w:multiLevelType w:val="hybridMultilevel"/>
    <w:tmpl w:val="C5BA1C86"/>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1F01BE"/>
    <w:multiLevelType w:val="hybridMultilevel"/>
    <w:tmpl w:val="24ECBAB6"/>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8C6145"/>
    <w:multiLevelType w:val="hybridMultilevel"/>
    <w:tmpl w:val="B224A424"/>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520D42"/>
    <w:multiLevelType w:val="hybridMultilevel"/>
    <w:tmpl w:val="85883EFE"/>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23426F"/>
    <w:multiLevelType w:val="hybridMultilevel"/>
    <w:tmpl w:val="24ECBAB6"/>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4467077"/>
    <w:multiLevelType w:val="hybridMultilevel"/>
    <w:tmpl w:val="B1127F84"/>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341CE9"/>
    <w:multiLevelType w:val="hybridMultilevel"/>
    <w:tmpl w:val="7E3E8FA2"/>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5510A6"/>
    <w:multiLevelType w:val="hybridMultilevel"/>
    <w:tmpl w:val="AD60BE3E"/>
    <w:lvl w:ilvl="0" w:tplc="CE24E164">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974D85"/>
    <w:multiLevelType w:val="hybridMultilevel"/>
    <w:tmpl w:val="5D96C5BC"/>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0B1CB7"/>
    <w:multiLevelType w:val="hybridMultilevel"/>
    <w:tmpl w:val="AD60BE3E"/>
    <w:lvl w:ilvl="0" w:tplc="CE24E164">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415E23"/>
    <w:multiLevelType w:val="hybridMultilevel"/>
    <w:tmpl w:val="7A082A82"/>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586D78"/>
    <w:multiLevelType w:val="hybridMultilevel"/>
    <w:tmpl w:val="32C40E3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445CB1"/>
    <w:multiLevelType w:val="hybridMultilevel"/>
    <w:tmpl w:val="5B0EB3F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735D43"/>
    <w:multiLevelType w:val="hybridMultilevel"/>
    <w:tmpl w:val="B3D21F36"/>
    <w:lvl w:ilvl="0" w:tplc="98322B54">
      <w:start w:val="1"/>
      <w:numFmt w:val="decimal"/>
      <w:suff w:val="nothing"/>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15:restartNumberingAfterBreak="0">
    <w:nsid w:val="5A6D63A9"/>
    <w:multiLevelType w:val="hybridMultilevel"/>
    <w:tmpl w:val="22D82D02"/>
    <w:lvl w:ilvl="0" w:tplc="DA00BF3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C62DDE"/>
    <w:multiLevelType w:val="hybridMultilevel"/>
    <w:tmpl w:val="A650CEC6"/>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CC0476"/>
    <w:multiLevelType w:val="hybridMultilevel"/>
    <w:tmpl w:val="32C40E3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B73F5B"/>
    <w:multiLevelType w:val="hybridMultilevel"/>
    <w:tmpl w:val="32C40E3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671A98"/>
    <w:multiLevelType w:val="hybridMultilevel"/>
    <w:tmpl w:val="A3405586"/>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7683E52"/>
    <w:multiLevelType w:val="hybridMultilevel"/>
    <w:tmpl w:val="32C40E3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84C7233"/>
    <w:multiLevelType w:val="hybridMultilevel"/>
    <w:tmpl w:val="32A675DA"/>
    <w:lvl w:ilvl="0" w:tplc="CE24E164">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15000F"/>
    <w:multiLevelType w:val="hybridMultilevel"/>
    <w:tmpl w:val="7A6C2106"/>
    <w:lvl w:ilvl="0" w:tplc="CE24E16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E11292"/>
    <w:multiLevelType w:val="hybridMultilevel"/>
    <w:tmpl w:val="32C40E34"/>
    <w:lvl w:ilvl="0" w:tplc="8C681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DE4116E"/>
    <w:multiLevelType w:val="hybridMultilevel"/>
    <w:tmpl w:val="B3D21F36"/>
    <w:lvl w:ilvl="0" w:tplc="98322B54">
      <w:start w:val="1"/>
      <w:numFmt w:val="decimal"/>
      <w:suff w:val="nothing"/>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5" w15:restartNumberingAfterBreak="0">
    <w:nsid w:val="75EC1F26"/>
    <w:multiLevelType w:val="hybridMultilevel"/>
    <w:tmpl w:val="B6C065B4"/>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7BCE52F9"/>
    <w:multiLevelType w:val="hybridMultilevel"/>
    <w:tmpl w:val="BF9C7D0E"/>
    <w:lvl w:ilvl="0" w:tplc="E334E0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DD32C6"/>
    <w:multiLevelType w:val="hybridMultilevel"/>
    <w:tmpl w:val="E08E6232"/>
    <w:lvl w:ilvl="0" w:tplc="F6A6C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5"/>
  </w:num>
  <w:num w:numId="3">
    <w:abstractNumId w:val="30"/>
  </w:num>
  <w:num w:numId="4">
    <w:abstractNumId w:val="43"/>
  </w:num>
  <w:num w:numId="5">
    <w:abstractNumId w:val="47"/>
  </w:num>
  <w:num w:numId="6">
    <w:abstractNumId w:val="37"/>
  </w:num>
  <w:num w:numId="7">
    <w:abstractNumId w:val="40"/>
  </w:num>
  <w:num w:numId="8">
    <w:abstractNumId w:val="35"/>
  </w:num>
  <w:num w:numId="9">
    <w:abstractNumId w:val="36"/>
  </w:num>
  <w:num w:numId="10">
    <w:abstractNumId w:val="23"/>
  </w:num>
  <w:num w:numId="11">
    <w:abstractNumId w:val="7"/>
  </w:num>
  <w:num w:numId="12">
    <w:abstractNumId w:val="28"/>
  </w:num>
  <w:num w:numId="13">
    <w:abstractNumId w:val="1"/>
  </w:num>
  <w:num w:numId="14">
    <w:abstractNumId w:val="19"/>
  </w:num>
  <w:num w:numId="15">
    <w:abstractNumId w:val="38"/>
  </w:num>
  <w:num w:numId="16">
    <w:abstractNumId w:val="44"/>
  </w:num>
  <w:num w:numId="17">
    <w:abstractNumId w:val="16"/>
  </w:num>
  <w:num w:numId="18">
    <w:abstractNumId w:val="11"/>
  </w:num>
  <w:num w:numId="19">
    <w:abstractNumId w:val="22"/>
  </w:num>
  <w:num w:numId="20">
    <w:abstractNumId w:val="41"/>
  </w:num>
  <w:num w:numId="21">
    <w:abstractNumId w:val="32"/>
  </w:num>
  <w:num w:numId="22">
    <w:abstractNumId w:val="42"/>
  </w:num>
  <w:num w:numId="23">
    <w:abstractNumId w:val="39"/>
  </w:num>
  <w:num w:numId="24">
    <w:abstractNumId w:val="34"/>
  </w:num>
  <w:num w:numId="25">
    <w:abstractNumId w:val="20"/>
  </w:num>
  <w:num w:numId="26">
    <w:abstractNumId w:val="0"/>
  </w:num>
  <w:num w:numId="27">
    <w:abstractNumId w:val="13"/>
  </w:num>
  <w:num w:numId="28">
    <w:abstractNumId w:val="4"/>
  </w:num>
  <w:num w:numId="29">
    <w:abstractNumId w:val="25"/>
  </w:num>
  <w:num w:numId="30">
    <w:abstractNumId w:val="46"/>
  </w:num>
  <w:num w:numId="31">
    <w:abstractNumId w:val="6"/>
  </w:num>
  <w:num w:numId="32">
    <w:abstractNumId w:val="29"/>
  </w:num>
  <w:num w:numId="33">
    <w:abstractNumId w:val="10"/>
  </w:num>
  <w:num w:numId="34">
    <w:abstractNumId w:val="45"/>
  </w:num>
  <w:num w:numId="35">
    <w:abstractNumId w:val="26"/>
  </w:num>
  <w:num w:numId="36">
    <w:abstractNumId w:val="27"/>
  </w:num>
  <w:num w:numId="37">
    <w:abstractNumId w:val="31"/>
  </w:num>
  <w:num w:numId="38">
    <w:abstractNumId w:val="21"/>
  </w:num>
  <w:num w:numId="39">
    <w:abstractNumId w:val="33"/>
  </w:num>
  <w:num w:numId="40">
    <w:abstractNumId w:val="24"/>
  </w:num>
  <w:num w:numId="41">
    <w:abstractNumId w:val="2"/>
  </w:num>
  <w:num w:numId="42">
    <w:abstractNumId w:val="3"/>
  </w:num>
  <w:num w:numId="43">
    <w:abstractNumId w:val="8"/>
  </w:num>
  <w:num w:numId="44">
    <w:abstractNumId w:val="9"/>
  </w:num>
  <w:num w:numId="45">
    <w:abstractNumId w:val="14"/>
  </w:num>
  <w:num w:numId="46">
    <w:abstractNumId w:val="12"/>
  </w:num>
  <w:num w:numId="47">
    <w:abstractNumId w:val="18"/>
  </w:num>
  <w:num w:numId="48">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74"/>
    <w:rsid w:val="00013ED9"/>
    <w:rsid w:val="00031181"/>
    <w:rsid w:val="00043630"/>
    <w:rsid w:val="00045AD4"/>
    <w:rsid w:val="00064FA4"/>
    <w:rsid w:val="00074E7A"/>
    <w:rsid w:val="000769BE"/>
    <w:rsid w:val="00076CD6"/>
    <w:rsid w:val="000A35C7"/>
    <w:rsid w:val="000E1669"/>
    <w:rsid w:val="000E38F6"/>
    <w:rsid w:val="000E4DC9"/>
    <w:rsid w:val="000E62A3"/>
    <w:rsid w:val="000F678E"/>
    <w:rsid w:val="001131DB"/>
    <w:rsid w:val="00115D59"/>
    <w:rsid w:val="0012326A"/>
    <w:rsid w:val="0012499D"/>
    <w:rsid w:val="001303EB"/>
    <w:rsid w:val="001344B9"/>
    <w:rsid w:val="00150FD1"/>
    <w:rsid w:val="001724EF"/>
    <w:rsid w:val="00172C6B"/>
    <w:rsid w:val="001866C4"/>
    <w:rsid w:val="00191D05"/>
    <w:rsid w:val="001929B9"/>
    <w:rsid w:val="00193477"/>
    <w:rsid w:val="001950ED"/>
    <w:rsid w:val="001962BD"/>
    <w:rsid w:val="001A3F7E"/>
    <w:rsid w:val="001B4E99"/>
    <w:rsid w:val="001C2D68"/>
    <w:rsid w:val="001F4935"/>
    <w:rsid w:val="00205149"/>
    <w:rsid w:val="00210DC4"/>
    <w:rsid w:val="00212D7A"/>
    <w:rsid w:val="002321B6"/>
    <w:rsid w:val="002351D1"/>
    <w:rsid w:val="002454E4"/>
    <w:rsid w:val="00246FA2"/>
    <w:rsid w:val="002807E3"/>
    <w:rsid w:val="00294A36"/>
    <w:rsid w:val="002A6334"/>
    <w:rsid w:val="002B21B8"/>
    <w:rsid w:val="002B5409"/>
    <w:rsid w:val="002C41F0"/>
    <w:rsid w:val="002C49DA"/>
    <w:rsid w:val="002D5490"/>
    <w:rsid w:val="002E17D7"/>
    <w:rsid w:val="002F0CE5"/>
    <w:rsid w:val="003050E1"/>
    <w:rsid w:val="00314754"/>
    <w:rsid w:val="00324EDE"/>
    <w:rsid w:val="00331B50"/>
    <w:rsid w:val="00331E3A"/>
    <w:rsid w:val="00342C16"/>
    <w:rsid w:val="00354B98"/>
    <w:rsid w:val="00362197"/>
    <w:rsid w:val="00362E44"/>
    <w:rsid w:val="00395D65"/>
    <w:rsid w:val="003A283F"/>
    <w:rsid w:val="003A4F46"/>
    <w:rsid w:val="003B10BF"/>
    <w:rsid w:val="003C3352"/>
    <w:rsid w:val="003F74D7"/>
    <w:rsid w:val="004128FA"/>
    <w:rsid w:val="0041334C"/>
    <w:rsid w:val="00427933"/>
    <w:rsid w:val="00463151"/>
    <w:rsid w:val="00464D21"/>
    <w:rsid w:val="00467A31"/>
    <w:rsid w:val="00467AB0"/>
    <w:rsid w:val="00480DD3"/>
    <w:rsid w:val="004932D9"/>
    <w:rsid w:val="004A0551"/>
    <w:rsid w:val="004A45B2"/>
    <w:rsid w:val="004B2E20"/>
    <w:rsid w:val="004B3E2E"/>
    <w:rsid w:val="004E1A8B"/>
    <w:rsid w:val="004E690E"/>
    <w:rsid w:val="005162F9"/>
    <w:rsid w:val="005176FD"/>
    <w:rsid w:val="005201B8"/>
    <w:rsid w:val="005511C0"/>
    <w:rsid w:val="00573810"/>
    <w:rsid w:val="0058088A"/>
    <w:rsid w:val="00581D64"/>
    <w:rsid w:val="005A2934"/>
    <w:rsid w:val="005A57DD"/>
    <w:rsid w:val="005A71EA"/>
    <w:rsid w:val="005B19CC"/>
    <w:rsid w:val="005B3D0B"/>
    <w:rsid w:val="005B3E38"/>
    <w:rsid w:val="005D2074"/>
    <w:rsid w:val="005E4AB2"/>
    <w:rsid w:val="005E6695"/>
    <w:rsid w:val="00601322"/>
    <w:rsid w:val="00611D25"/>
    <w:rsid w:val="0061366F"/>
    <w:rsid w:val="00621FFA"/>
    <w:rsid w:val="00643437"/>
    <w:rsid w:val="006478A6"/>
    <w:rsid w:val="00662395"/>
    <w:rsid w:val="00662580"/>
    <w:rsid w:val="0068295D"/>
    <w:rsid w:val="006851E1"/>
    <w:rsid w:val="006A0287"/>
    <w:rsid w:val="006A72AE"/>
    <w:rsid w:val="006B7440"/>
    <w:rsid w:val="006C38E6"/>
    <w:rsid w:val="006C4307"/>
    <w:rsid w:val="006D3ACF"/>
    <w:rsid w:val="006E2BBA"/>
    <w:rsid w:val="006E6465"/>
    <w:rsid w:val="006F3289"/>
    <w:rsid w:val="00713585"/>
    <w:rsid w:val="00731816"/>
    <w:rsid w:val="0073267D"/>
    <w:rsid w:val="00733777"/>
    <w:rsid w:val="0073458F"/>
    <w:rsid w:val="00741F4F"/>
    <w:rsid w:val="00744128"/>
    <w:rsid w:val="00757B84"/>
    <w:rsid w:val="0076206A"/>
    <w:rsid w:val="0077387F"/>
    <w:rsid w:val="00781252"/>
    <w:rsid w:val="00786E15"/>
    <w:rsid w:val="00796602"/>
    <w:rsid w:val="007A16E7"/>
    <w:rsid w:val="007A2311"/>
    <w:rsid w:val="007B6915"/>
    <w:rsid w:val="007C5F84"/>
    <w:rsid w:val="007E136C"/>
    <w:rsid w:val="007E315C"/>
    <w:rsid w:val="007F3578"/>
    <w:rsid w:val="008077B7"/>
    <w:rsid w:val="00810D26"/>
    <w:rsid w:val="00812D75"/>
    <w:rsid w:val="00830C1F"/>
    <w:rsid w:val="0083499F"/>
    <w:rsid w:val="00834EA2"/>
    <w:rsid w:val="0083511C"/>
    <w:rsid w:val="00836EFB"/>
    <w:rsid w:val="008407BE"/>
    <w:rsid w:val="0084196A"/>
    <w:rsid w:val="00847F2A"/>
    <w:rsid w:val="008928BC"/>
    <w:rsid w:val="008A2D98"/>
    <w:rsid w:val="008A2E8E"/>
    <w:rsid w:val="008A4830"/>
    <w:rsid w:val="008C6C2A"/>
    <w:rsid w:val="008D2BE5"/>
    <w:rsid w:val="008D683C"/>
    <w:rsid w:val="008E3C74"/>
    <w:rsid w:val="008F1AA0"/>
    <w:rsid w:val="008F7D66"/>
    <w:rsid w:val="0091594E"/>
    <w:rsid w:val="00920536"/>
    <w:rsid w:val="00937C6E"/>
    <w:rsid w:val="009520EC"/>
    <w:rsid w:val="009556F7"/>
    <w:rsid w:val="00966648"/>
    <w:rsid w:val="0099043E"/>
    <w:rsid w:val="009E2365"/>
    <w:rsid w:val="009E6F8E"/>
    <w:rsid w:val="009E785C"/>
    <w:rsid w:val="009F6A09"/>
    <w:rsid w:val="00A11B3F"/>
    <w:rsid w:val="00A176F4"/>
    <w:rsid w:val="00A223CF"/>
    <w:rsid w:val="00A23DCE"/>
    <w:rsid w:val="00A31195"/>
    <w:rsid w:val="00A50F39"/>
    <w:rsid w:val="00A5106B"/>
    <w:rsid w:val="00A75C5A"/>
    <w:rsid w:val="00A95DD2"/>
    <w:rsid w:val="00AA029A"/>
    <w:rsid w:val="00AA58B4"/>
    <w:rsid w:val="00AB4F1A"/>
    <w:rsid w:val="00AD3A5A"/>
    <w:rsid w:val="00AD4D4E"/>
    <w:rsid w:val="00AF560A"/>
    <w:rsid w:val="00AF6689"/>
    <w:rsid w:val="00B03AFE"/>
    <w:rsid w:val="00B06932"/>
    <w:rsid w:val="00B07E8B"/>
    <w:rsid w:val="00B173AB"/>
    <w:rsid w:val="00B21E42"/>
    <w:rsid w:val="00B37013"/>
    <w:rsid w:val="00B51B29"/>
    <w:rsid w:val="00B54A09"/>
    <w:rsid w:val="00B56517"/>
    <w:rsid w:val="00B76A0A"/>
    <w:rsid w:val="00B80271"/>
    <w:rsid w:val="00B810B9"/>
    <w:rsid w:val="00BA1B47"/>
    <w:rsid w:val="00BA2E20"/>
    <w:rsid w:val="00BA625A"/>
    <w:rsid w:val="00BF196B"/>
    <w:rsid w:val="00BF5612"/>
    <w:rsid w:val="00C20D37"/>
    <w:rsid w:val="00C42AEB"/>
    <w:rsid w:val="00C54B4D"/>
    <w:rsid w:val="00C6049C"/>
    <w:rsid w:val="00C66847"/>
    <w:rsid w:val="00C730B0"/>
    <w:rsid w:val="00C7480C"/>
    <w:rsid w:val="00C82DC8"/>
    <w:rsid w:val="00C95564"/>
    <w:rsid w:val="00CA0567"/>
    <w:rsid w:val="00CB3AC3"/>
    <w:rsid w:val="00CB563B"/>
    <w:rsid w:val="00CC2820"/>
    <w:rsid w:val="00CC4110"/>
    <w:rsid w:val="00CE0745"/>
    <w:rsid w:val="00D06A2C"/>
    <w:rsid w:val="00D1157B"/>
    <w:rsid w:val="00D16CB6"/>
    <w:rsid w:val="00D2099C"/>
    <w:rsid w:val="00D31E85"/>
    <w:rsid w:val="00D4223B"/>
    <w:rsid w:val="00D50517"/>
    <w:rsid w:val="00D61228"/>
    <w:rsid w:val="00D81D4E"/>
    <w:rsid w:val="00D95DCE"/>
    <w:rsid w:val="00DB3F9C"/>
    <w:rsid w:val="00DE3DC8"/>
    <w:rsid w:val="00DE6E98"/>
    <w:rsid w:val="00DF3E63"/>
    <w:rsid w:val="00DF5ED2"/>
    <w:rsid w:val="00E0598D"/>
    <w:rsid w:val="00E132C2"/>
    <w:rsid w:val="00E1513F"/>
    <w:rsid w:val="00E3181D"/>
    <w:rsid w:val="00E40441"/>
    <w:rsid w:val="00E60908"/>
    <w:rsid w:val="00E75F3B"/>
    <w:rsid w:val="00E90357"/>
    <w:rsid w:val="00E90F99"/>
    <w:rsid w:val="00EA66B5"/>
    <w:rsid w:val="00EB384A"/>
    <w:rsid w:val="00EB40D0"/>
    <w:rsid w:val="00EC3434"/>
    <w:rsid w:val="00EC70C3"/>
    <w:rsid w:val="00ED4D8C"/>
    <w:rsid w:val="00ED7E92"/>
    <w:rsid w:val="00EE7305"/>
    <w:rsid w:val="00EF37E9"/>
    <w:rsid w:val="00EF491A"/>
    <w:rsid w:val="00EF7722"/>
    <w:rsid w:val="00F134AF"/>
    <w:rsid w:val="00F42B13"/>
    <w:rsid w:val="00F52229"/>
    <w:rsid w:val="00F62063"/>
    <w:rsid w:val="00F63129"/>
    <w:rsid w:val="00F766A3"/>
    <w:rsid w:val="00FA1AA1"/>
    <w:rsid w:val="00FB3DF5"/>
    <w:rsid w:val="00FB7B2A"/>
    <w:rsid w:val="00FC1958"/>
    <w:rsid w:val="00FD66D6"/>
    <w:rsid w:val="00FE78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C3CB2"/>
  <w15:chartTrackingRefBased/>
  <w15:docId w15:val="{AE38D55A-CC8F-4883-81DA-B65BDE8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C74"/>
    <w:pPr>
      <w:widowControl w:val="0"/>
    </w:pPr>
    <w:rPr>
      <w:rFonts w:ascii="標楷體" w:eastAsia="標楷體" w:hAnsi="Calibri" w:cs="Calibri"/>
      <w:szCs w:val="24"/>
    </w:rPr>
  </w:style>
  <w:style w:type="paragraph" w:styleId="1">
    <w:name w:val="heading 1"/>
    <w:basedOn w:val="a"/>
    <w:next w:val="a"/>
    <w:link w:val="10"/>
    <w:uiPriority w:val="9"/>
    <w:qFormat/>
    <w:rsid w:val="00172C6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8F1AA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8F1AA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8F1AA0"/>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8F1AA0"/>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8F1AA0"/>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8F1AA0"/>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8F1AA0"/>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8F1AA0"/>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二),標題一,北一,北壹,列點,Footnote Sam,List Paragraph (numbered (a)),Text,Noise heading,RUS List,Rec para,Dot pt,F5 List Paragraph,No Spacing1,List Paragraph Char Char Char,Indicator Text,Numbered Para 1,List Paragraph1,Recommendation,標題 (4),L,CV text,列出段落"/>
    <w:basedOn w:val="a"/>
    <w:link w:val="a4"/>
    <w:uiPriority w:val="99"/>
    <w:qFormat/>
    <w:rsid w:val="008E3C74"/>
    <w:pPr>
      <w:ind w:leftChars="200" w:left="480"/>
    </w:pPr>
  </w:style>
  <w:style w:type="character" w:customStyle="1" w:styleId="a4">
    <w:name w:val="清單段落 字元"/>
    <w:aliases w:val="(二) 字元,標題一 字元,北一 字元,北壹 字元,列點 字元,Footnote Sam 字元,List Paragraph (numbered (a)) 字元,Text 字元,Noise heading 字元,RUS List 字元,Rec para 字元,Dot pt 字元,F5 List Paragraph 字元,No Spacing1 字元,List Paragraph Char Char Char 字元,Indicator Text 字元,Numbered Para 1 字元"/>
    <w:link w:val="a3"/>
    <w:uiPriority w:val="99"/>
    <w:qFormat/>
    <w:rsid w:val="008E3C74"/>
    <w:rPr>
      <w:rFonts w:ascii="標楷體" w:eastAsia="標楷體" w:hAnsi="Calibri" w:cs="Calibri"/>
      <w:szCs w:val="24"/>
    </w:rPr>
  </w:style>
  <w:style w:type="paragraph" w:styleId="a5">
    <w:name w:val="header"/>
    <w:basedOn w:val="a"/>
    <w:link w:val="a6"/>
    <w:uiPriority w:val="99"/>
    <w:unhideWhenUsed/>
    <w:rsid w:val="00EE7305"/>
    <w:pPr>
      <w:tabs>
        <w:tab w:val="center" w:pos="4153"/>
        <w:tab w:val="right" w:pos="8306"/>
      </w:tabs>
      <w:snapToGrid w:val="0"/>
    </w:pPr>
    <w:rPr>
      <w:sz w:val="20"/>
      <w:szCs w:val="20"/>
    </w:rPr>
  </w:style>
  <w:style w:type="character" w:customStyle="1" w:styleId="a6">
    <w:name w:val="頁首 字元"/>
    <w:basedOn w:val="a0"/>
    <w:link w:val="a5"/>
    <w:uiPriority w:val="99"/>
    <w:rsid w:val="00EE7305"/>
    <w:rPr>
      <w:rFonts w:ascii="標楷體" w:eastAsia="標楷體" w:hAnsi="Calibri" w:cs="Calibri"/>
      <w:sz w:val="20"/>
      <w:szCs w:val="20"/>
    </w:rPr>
  </w:style>
  <w:style w:type="paragraph" w:styleId="a7">
    <w:name w:val="footer"/>
    <w:basedOn w:val="a"/>
    <w:link w:val="a8"/>
    <w:uiPriority w:val="99"/>
    <w:unhideWhenUsed/>
    <w:rsid w:val="00EE7305"/>
    <w:pPr>
      <w:tabs>
        <w:tab w:val="center" w:pos="4153"/>
        <w:tab w:val="right" w:pos="8306"/>
      </w:tabs>
      <w:snapToGrid w:val="0"/>
    </w:pPr>
    <w:rPr>
      <w:sz w:val="20"/>
      <w:szCs w:val="20"/>
    </w:rPr>
  </w:style>
  <w:style w:type="character" w:customStyle="1" w:styleId="a8">
    <w:name w:val="頁尾 字元"/>
    <w:basedOn w:val="a0"/>
    <w:link w:val="a7"/>
    <w:uiPriority w:val="99"/>
    <w:rsid w:val="00EE7305"/>
    <w:rPr>
      <w:rFonts w:ascii="標楷體" w:eastAsia="標楷體" w:hAnsi="Calibri" w:cs="Calibri"/>
      <w:sz w:val="20"/>
      <w:szCs w:val="20"/>
    </w:rPr>
  </w:style>
  <w:style w:type="character" w:customStyle="1" w:styleId="10">
    <w:name w:val="標題 1 字元"/>
    <w:basedOn w:val="a0"/>
    <w:link w:val="1"/>
    <w:uiPriority w:val="9"/>
    <w:rsid w:val="00172C6B"/>
    <w:rPr>
      <w:rFonts w:asciiTheme="majorHAnsi" w:eastAsiaTheme="majorEastAsia" w:hAnsiTheme="majorHAnsi" w:cstheme="majorBidi"/>
      <w:b/>
      <w:bCs/>
      <w:kern w:val="52"/>
      <w:sz w:val="52"/>
      <w:szCs w:val="52"/>
    </w:rPr>
  </w:style>
  <w:style w:type="paragraph" w:styleId="a9">
    <w:name w:val="Title"/>
    <w:basedOn w:val="a"/>
    <w:next w:val="a"/>
    <w:link w:val="aa"/>
    <w:uiPriority w:val="10"/>
    <w:qFormat/>
    <w:rsid w:val="00172C6B"/>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172C6B"/>
    <w:rPr>
      <w:rFonts w:asciiTheme="majorHAnsi" w:eastAsiaTheme="majorEastAsia" w:hAnsiTheme="majorHAnsi" w:cstheme="majorBidi"/>
      <w:b/>
      <w:bCs/>
      <w:sz w:val="32"/>
      <w:szCs w:val="32"/>
    </w:rPr>
  </w:style>
  <w:style w:type="character" w:styleId="ab">
    <w:name w:val="Book Title"/>
    <w:basedOn w:val="a0"/>
    <w:uiPriority w:val="33"/>
    <w:qFormat/>
    <w:rsid w:val="00C7480C"/>
    <w:rPr>
      <w:b/>
      <w:bCs/>
      <w:i/>
      <w:iCs/>
      <w:spacing w:val="5"/>
    </w:rPr>
  </w:style>
  <w:style w:type="character" w:customStyle="1" w:styleId="20">
    <w:name w:val="標題 2 字元"/>
    <w:basedOn w:val="a0"/>
    <w:link w:val="2"/>
    <w:uiPriority w:val="9"/>
    <w:rsid w:val="008F1AA0"/>
    <w:rPr>
      <w:rFonts w:asciiTheme="majorHAnsi" w:eastAsiaTheme="majorEastAsia" w:hAnsiTheme="majorHAnsi" w:cstheme="majorBidi"/>
      <w:b/>
      <w:bCs/>
      <w:sz w:val="48"/>
      <w:szCs w:val="48"/>
    </w:rPr>
  </w:style>
  <w:style w:type="character" w:customStyle="1" w:styleId="30">
    <w:name w:val="標題 3 字元"/>
    <w:basedOn w:val="a0"/>
    <w:link w:val="3"/>
    <w:uiPriority w:val="9"/>
    <w:rsid w:val="008F1AA0"/>
    <w:rPr>
      <w:rFonts w:asciiTheme="majorHAnsi" w:eastAsiaTheme="majorEastAsia" w:hAnsiTheme="majorHAnsi" w:cstheme="majorBidi"/>
      <w:b/>
      <w:bCs/>
      <w:sz w:val="36"/>
      <w:szCs w:val="36"/>
    </w:rPr>
  </w:style>
  <w:style w:type="character" w:customStyle="1" w:styleId="40">
    <w:name w:val="標題 4 字元"/>
    <w:basedOn w:val="a0"/>
    <w:link w:val="4"/>
    <w:uiPriority w:val="9"/>
    <w:rsid w:val="008F1AA0"/>
    <w:rPr>
      <w:rFonts w:asciiTheme="majorHAnsi" w:eastAsiaTheme="majorEastAsia" w:hAnsiTheme="majorHAnsi" w:cstheme="majorBidi"/>
      <w:sz w:val="36"/>
      <w:szCs w:val="36"/>
    </w:rPr>
  </w:style>
  <w:style w:type="character" w:customStyle="1" w:styleId="50">
    <w:name w:val="標題 5 字元"/>
    <w:basedOn w:val="a0"/>
    <w:link w:val="5"/>
    <w:uiPriority w:val="9"/>
    <w:rsid w:val="008F1AA0"/>
    <w:rPr>
      <w:rFonts w:asciiTheme="majorHAnsi" w:eastAsiaTheme="majorEastAsia" w:hAnsiTheme="majorHAnsi" w:cstheme="majorBidi"/>
      <w:b/>
      <w:bCs/>
      <w:sz w:val="36"/>
      <w:szCs w:val="36"/>
    </w:rPr>
  </w:style>
  <w:style w:type="character" w:customStyle="1" w:styleId="60">
    <w:name w:val="標題 6 字元"/>
    <w:basedOn w:val="a0"/>
    <w:link w:val="6"/>
    <w:uiPriority w:val="9"/>
    <w:rsid w:val="008F1AA0"/>
    <w:rPr>
      <w:rFonts w:asciiTheme="majorHAnsi" w:eastAsiaTheme="majorEastAsia" w:hAnsiTheme="majorHAnsi" w:cstheme="majorBidi"/>
      <w:sz w:val="36"/>
      <w:szCs w:val="36"/>
    </w:rPr>
  </w:style>
  <w:style w:type="character" w:customStyle="1" w:styleId="70">
    <w:name w:val="標題 7 字元"/>
    <w:basedOn w:val="a0"/>
    <w:link w:val="7"/>
    <w:uiPriority w:val="9"/>
    <w:rsid w:val="008F1AA0"/>
    <w:rPr>
      <w:rFonts w:asciiTheme="majorHAnsi" w:eastAsiaTheme="majorEastAsia" w:hAnsiTheme="majorHAnsi" w:cstheme="majorBidi"/>
      <w:b/>
      <w:bCs/>
      <w:sz w:val="36"/>
      <w:szCs w:val="36"/>
    </w:rPr>
  </w:style>
  <w:style w:type="character" w:customStyle="1" w:styleId="80">
    <w:name w:val="標題 8 字元"/>
    <w:basedOn w:val="a0"/>
    <w:link w:val="8"/>
    <w:uiPriority w:val="9"/>
    <w:rsid w:val="008F1AA0"/>
    <w:rPr>
      <w:rFonts w:asciiTheme="majorHAnsi" w:eastAsiaTheme="majorEastAsia" w:hAnsiTheme="majorHAnsi" w:cstheme="majorBidi"/>
      <w:sz w:val="36"/>
      <w:szCs w:val="36"/>
    </w:rPr>
  </w:style>
  <w:style w:type="character" w:customStyle="1" w:styleId="90">
    <w:name w:val="標題 9 字元"/>
    <w:basedOn w:val="a0"/>
    <w:link w:val="9"/>
    <w:uiPriority w:val="9"/>
    <w:rsid w:val="008F1AA0"/>
    <w:rPr>
      <w:rFonts w:asciiTheme="majorHAnsi" w:eastAsiaTheme="majorEastAsia" w:hAnsiTheme="majorHAnsi" w:cstheme="majorBidi"/>
      <w:sz w:val="36"/>
      <w:szCs w:val="36"/>
    </w:rPr>
  </w:style>
  <w:style w:type="paragraph" w:styleId="ac">
    <w:name w:val="TOC Heading"/>
    <w:basedOn w:val="1"/>
    <w:next w:val="a"/>
    <w:uiPriority w:val="39"/>
    <w:unhideWhenUsed/>
    <w:qFormat/>
    <w:rsid w:val="00A31195"/>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A31195"/>
    <w:pPr>
      <w:widowControl/>
      <w:spacing w:after="100" w:line="259" w:lineRule="auto"/>
      <w:ind w:left="220"/>
    </w:pPr>
    <w:rPr>
      <w:rFonts w:asciiTheme="minorHAnsi" w:eastAsiaTheme="minorEastAsia" w:hAnsiTheme="minorHAnsi" w:cs="Times New Roman"/>
      <w:kern w:val="0"/>
      <w:sz w:val="22"/>
      <w:szCs w:val="22"/>
    </w:rPr>
  </w:style>
  <w:style w:type="paragraph" w:styleId="11">
    <w:name w:val="toc 1"/>
    <w:basedOn w:val="a"/>
    <w:next w:val="a"/>
    <w:autoRedefine/>
    <w:uiPriority w:val="39"/>
    <w:unhideWhenUsed/>
    <w:rsid w:val="008A2D98"/>
    <w:pPr>
      <w:widowControl/>
      <w:tabs>
        <w:tab w:val="right" w:leader="dot" w:pos="9628"/>
      </w:tabs>
      <w:spacing w:after="100" w:line="259" w:lineRule="auto"/>
    </w:pPr>
    <w:rPr>
      <w:rFonts w:hAnsi="標楷體" w:cs="Times New Roman"/>
      <w:noProof/>
      <w:kern w:val="0"/>
      <w:sz w:val="28"/>
      <w:szCs w:val="22"/>
    </w:rPr>
  </w:style>
  <w:style w:type="paragraph" w:styleId="31">
    <w:name w:val="toc 3"/>
    <w:basedOn w:val="a"/>
    <w:next w:val="a"/>
    <w:autoRedefine/>
    <w:uiPriority w:val="39"/>
    <w:unhideWhenUsed/>
    <w:rsid w:val="00A31195"/>
    <w:pPr>
      <w:widowControl/>
      <w:spacing w:after="100" w:line="259" w:lineRule="auto"/>
      <w:ind w:left="440"/>
    </w:pPr>
    <w:rPr>
      <w:rFonts w:asciiTheme="minorHAnsi" w:eastAsiaTheme="minorEastAsia" w:hAnsiTheme="minorHAnsi" w:cs="Times New Roman"/>
      <w:kern w:val="0"/>
      <w:sz w:val="22"/>
      <w:szCs w:val="22"/>
    </w:rPr>
  </w:style>
  <w:style w:type="character" w:styleId="ad">
    <w:name w:val="Hyperlink"/>
    <w:basedOn w:val="a0"/>
    <w:uiPriority w:val="99"/>
    <w:unhideWhenUsed/>
    <w:rsid w:val="00A31195"/>
    <w:rPr>
      <w:color w:val="0563C1" w:themeColor="hyperlink"/>
      <w:u w:val="single"/>
    </w:rPr>
  </w:style>
  <w:style w:type="paragraph" w:styleId="ae">
    <w:name w:val="Balloon Text"/>
    <w:basedOn w:val="a"/>
    <w:link w:val="af"/>
    <w:uiPriority w:val="99"/>
    <w:semiHidden/>
    <w:unhideWhenUsed/>
    <w:rsid w:val="002351D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351D1"/>
    <w:rPr>
      <w:rFonts w:asciiTheme="majorHAnsi" w:eastAsiaTheme="majorEastAsia" w:hAnsiTheme="majorHAnsi" w:cstheme="majorBidi"/>
      <w:sz w:val="18"/>
      <w:szCs w:val="18"/>
    </w:rPr>
  </w:style>
  <w:style w:type="table" w:styleId="af0">
    <w:name w:val="Table Grid"/>
    <w:basedOn w:val="a1"/>
    <w:uiPriority w:val="59"/>
    <w:rsid w:val="00EF37E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1288">
      <w:bodyDiv w:val="1"/>
      <w:marLeft w:val="0"/>
      <w:marRight w:val="0"/>
      <w:marTop w:val="0"/>
      <w:marBottom w:val="0"/>
      <w:divBdr>
        <w:top w:val="none" w:sz="0" w:space="0" w:color="auto"/>
        <w:left w:val="none" w:sz="0" w:space="0" w:color="auto"/>
        <w:bottom w:val="none" w:sz="0" w:space="0" w:color="auto"/>
        <w:right w:val="none" w:sz="0" w:space="0" w:color="auto"/>
      </w:divBdr>
      <w:divsChild>
        <w:div w:id="243342752">
          <w:marLeft w:val="446"/>
          <w:marRight w:val="0"/>
          <w:marTop w:val="120"/>
          <w:marBottom w:val="120"/>
          <w:divBdr>
            <w:top w:val="none" w:sz="0" w:space="0" w:color="auto"/>
            <w:left w:val="none" w:sz="0" w:space="0" w:color="auto"/>
            <w:bottom w:val="none" w:sz="0" w:space="0" w:color="auto"/>
            <w:right w:val="none" w:sz="0" w:space="0" w:color="auto"/>
          </w:divBdr>
        </w:div>
      </w:divsChild>
    </w:div>
    <w:div w:id="368533214">
      <w:bodyDiv w:val="1"/>
      <w:marLeft w:val="0"/>
      <w:marRight w:val="0"/>
      <w:marTop w:val="0"/>
      <w:marBottom w:val="0"/>
      <w:divBdr>
        <w:top w:val="none" w:sz="0" w:space="0" w:color="auto"/>
        <w:left w:val="none" w:sz="0" w:space="0" w:color="auto"/>
        <w:bottom w:val="none" w:sz="0" w:space="0" w:color="auto"/>
        <w:right w:val="none" w:sz="0" w:space="0" w:color="auto"/>
      </w:divBdr>
    </w:div>
    <w:div w:id="429854329">
      <w:bodyDiv w:val="1"/>
      <w:marLeft w:val="0"/>
      <w:marRight w:val="0"/>
      <w:marTop w:val="0"/>
      <w:marBottom w:val="0"/>
      <w:divBdr>
        <w:top w:val="none" w:sz="0" w:space="0" w:color="auto"/>
        <w:left w:val="none" w:sz="0" w:space="0" w:color="auto"/>
        <w:bottom w:val="none" w:sz="0" w:space="0" w:color="auto"/>
        <w:right w:val="none" w:sz="0" w:space="0" w:color="auto"/>
      </w:divBdr>
      <w:divsChild>
        <w:div w:id="1274090115">
          <w:marLeft w:val="288"/>
          <w:marRight w:val="0"/>
          <w:marTop w:val="0"/>
          <w:marBottom w:val="0"/>
          <w:divBdr>
            <w:top w:val="none" w:sz="0" w:space="0" w:color="auto"/>
            <w:left w:val="none" w:sz="0" w:space="0" w:color="auto"/>
            <w:bottom w:val="none" w:sz="0" w:space="0" w:color="auto"/>
            <w:right w:val="none" w:sz="0" w:space="0" w:color="auto"/>
          </w:divBdr>
        </w:div>
        <w:div w:id="805439596">
          <w:marLeft w:val="288"/>
          <w:marRight w:val="0"/>
          <w:marTop w:val="0"/>
          <w:marBottom w:val="0"/>
          <w:divBdr>
            <w:top w:val="none" w:sz="0" w:space="0" w:color="auto"/>
            <w:left w:val="none" w:sz="0" w:space="0" w:color="auto"/>
            <w:bottom w:val="none" w:sz="0" w:space="0" w:color="auto"/>
            <w:right w:val="none" w:sz="0" w:space="0" w:color="auto"/>
          </w:divBdr>
        </w:div>
      </w:divsChild>
    </w:div>
    <w:div w:id="501505485">
      <w:bodyDiv w:val="1"/>
      <w:marLeft w:val="0"/>
      <w:marRight w:val="0"/>
      <w:marTop w:val="0"/>
      <w:marBottom w:val="0"/>
      <w:divBdr>
        <w:top w:val="none" w:sz="0" w:space="0" w:color="auto"/>
        <w:left w:val="none" w:sz="0" w:space="0" w:color="auto"/>
        <w:bottom w:val="none" w:sz="0" w:space="0" w:color="auto"/>
        <w:right w:val="none" w:sz="0" w:space="0" w:color="auto"/>
      </w:divBdr>
    </w:div>
    <w:div w:id="1058700693">
      <w:bodyDiv w:val="1"/>
      <w:marLeft w:val="0"/>
      <w:marRight w:val="0"/>
      <w:marTop w:val="0"/>
      <w:marBottom w:val="0"/>
      <w:divBdr>
        <w:top w:val="none" w:sz="0" w:space="0" w:color="auto"/>
        <w:left w:val="none" w:sz="0" w:space="0" w:color="auto"/>
        <w:bottom w:val="none" w:sz="0" w:space="0" w:color="auto"/>
        <w:right w:val="none" w:sz="0" w:space="0" w:color="auto"/>
      </w:divBdr>
      <w:divsChild>
        <w:div w:id="1793743062">
          <w:marLeft w:val="547"/>
          <w:marRight w:val="0"/>
          <w:marTop w:val="0"/>
          <w:marBottom w:val="0"/>
          <w:divBdr>
            <w:top w:val="none" w:sz="0" w:space="0" w:color="auto"/>
            <w:left w:val="none" w:sz="0" w:space="0" w:color="auto"/>
            <w:bottom w:val="none" w:sz="0" w:space="0" w:color="auto"/>
            <w:right w:val="none" w:sz="0" w:space="0" w:color="auto"/>
          </w:divBdr>
        </w:div>
      </w:divsChild>
    </w:div>
    <w:div w:id="1184368678">
      <w:bodyDiv w:val="1"/>
      <w:marLeft w:val="0"/>
      <w:marRight w:val="0"/>
      <w:marTop w:val="0"/>
      <w:marBottom w:val="0"/>
      <w:divBdr>
        <w:top w:val="none" w:sz="0" w:space="0" w:color="auto"/>
        <w:left w:val="none" w:sz="0" w:space="0" w:color="auto"/>
        <w:bottom w:val="none" w:sz="0" w:space="0" w:color="auto"/>
        <w:right w:val="none" w:sz="0" w:space="0" w:color="auto"/>
      </w:divBdr>
    </w:div>
    <w:div w:id="1568105933">
      <w:bodyDiv w:val="1"/>
      <w:marLeft w:val="0"/>
      <w:marRight w:val="0"/>
      <w:marTop w:val="0"/>
      <w:marBottom w:val="0"/>
      <w:divBdr>
        <w:top w:val="none" w:sz="0" w:space="0" w:color="auto"/>
        <w:left w:val="none" w:sz="0" w:space="0" w:color="auto"/>
        <w:bottom w:val="none" w:sz="0" w:space="0" w:color="auto"/>
        <w:right w:val="none" w:sz="0" w:space="0" w:color="auto"/>
      </w:divBdr>
    </w:div>
    <w:div w:id="1644849494">
      <w:bodyDiv w:val="1"/>
      <w:marLeft w:val="0"/>
      <w:marRight w:val="0"/>
      <w:marTop w:val="0"/>
      <w:marBottom w:val="0"/>
      <w:divBdr>
        <w:top w:val="none" w:sz="0" w:space="0" w:color="auto"/>
        <w:left w:val="none" w:sz="0" w:space="0" w:color="auto"/>
        <w:bottom w:val="none" w:sz="0" w:space="0" w:color="auto"/>
        <w:right w:val="none" w:sz="0" w:space="0" w:color="auto"/>
      </w:divBdr>
      <w:divsChild>
        <w:div w:id="533343992">
          <w:marLeft w:val="288"/>
          <w:marRight w:val="0"/>
          <w:marTop w:val="0"/>
          <w:marBottom w:val="0"/>
          <w:divBdr>
            <w:top w:val="none" w:sz="0" w:space="0" w:color="auto"/>
            <w:left w:val="none" w:sz="0" w:space="0" w:color="auto"/>
            <w:bottom w:val="none" w:sz="0" w:space="0" w:color="auto"/>
            <w:right w:val="none" w:sz="0" w:space="0" w:color="auto"/>
          </w:divBdr>
        </w:div>
        <w:div w:id="1167549720">
          <w:marLeft w:val="288"/>
          <w:marRight w:val="0"/>
          <w:marTop w:val="0"/>
          <w:marBottom w:val="0"/>
          <w:divBdr>
            <w:top w:val="none" w:sz="0" w:space="0" w:color="auto"/>
            <w:left w:val="none" w:sz="0" w:space="0" w:color="auto"/>
            <w:bottom w:val="none" w:sz="0" w:space="0" w:color="auto"/>
            <w:right w:val="none" w:sz="0" w:space="0" w:color="auto"/>
          </w:divBdr>
        </w:div>
      </w:divsChild>
    </w:div>
    <w:div w:id="1649355857">
      <w:bodyDiv w:val="1"/>
      <w:marLeft w:val="0"/>
      <w:marRight w:val="0"/>
      <w:marTop w:val="0"/>
      <w:marBottom w:val="0"/>
      <w:divBdr>
        <w:top w:val="none" w:sz="0" w:space="0" w:color="auto"/>
        <w:left w:val="none" w:sz="0" w:space="0" w:color="auto"/>
        <w:bottom w:val="none" w:sz="0" w:space="0" w:color="auto"/>
        <w:right w:val="none" w:sz="0" w:space="0" w:color="auto"/>
      </w:divBdr>
    </w:div>
    <w:div w:id="1733652781">
      <w:bodyDiv w:val="1"/>
      <w:marLeft w:val="0"/>
      <w:marRight w:val="0"/>
      <w:marTop w:val="0"/>
      <w:marBottom w:val="0"/>
      <w:divBdr>
        <w:top w:val="none" w:sz="0" w:space="0" w:color="auto"/>
        <w:left w:val="none" w:sz="0" w:space="0" w:color="auto"/>
        <w:bottom w:val="none" w:sz="0" w:space="0" w:color="auto"/>
        <w:right w:val="none" w:sz="0" w:space="0" w:color="auto"/>
      </w:divBdr>
    </w:div>
    <w:div w:id="1954559396">
      <w:bodyDiv w:val="1"/>
      <w:marLeft w:val="0"/>
      <w:marRight w:val="0"/>
      <w:marTop w:val="0"/>
      <w:marBottom w:val="0"/>
      <w:divBdr>
        <w:top w:val="none" w:sz="0" w:space="0" w:color="auto"/>
        <w:left w:val="none" w:sz="0" w:space="0" w:color="auto"/>
        <w:bottom w:val="none" w:sz="0" w:space="0" w:color="auto"/>
        <w:right w:val="none" w:sz="0" w:space="0" w:color="auto"/>
      </w:divBdr>
    </w:div>
    <w:div w:id="2011061983">
      <w:bodyDiv w:val="1"/>
      <w:marLeft w:val="0"/>
      <w:marRight w:val="0"/>
      <w:marTop w:val="0"/>
      <w:marBottom w:val="0"/>
      <w:divBdr>
        <w:top w:val="none" w:sz="0" w:space="0" w:color="auto"/>
        <w:left w:val="none" w:sz="0" w:space="0" w:color="auto"/>
        <w:bottom w:val="none" w:sz="0" w:space="0" w:color="auto"/>
        <w:right w:val="none" w:sz="0" w:space="0" w:color="auto"/>
      </w:divBdr>
      <w:divsChild>
        <w:div w:id="386684024">
          <w:marLeft w:val="288"/>
          <w:marRight w:val="0"/>
          <w:marTop w:val="0"/>
          <w:marBottom w:val="0"/>
          <w:divBdr>
            <w:top w:val="none" w:sz="0" w:space="0" w:color="auto"/>
            <w:left w:val="none" w:sz="0" w:space="0" w:color="auto"/>
            <w:bottom w:val="none" w:sz="0" w:space="0" w:color="auto"/>
            <w:right w:val="none" w:sz="0" w:space="0" w:color="auto"/>
          </w:divBdr>
        </w:div>
        <w:div w:id="1016153601">
          <w:marLeft w:val="288"/>
          <w:marRight w:val="0"/>
          <w:marTop w:val="0"/>
          <w:marBottom w:val="0"/>
          <w:divBdr>
            <w:top w:val="none" w:sz="0" w:space="0" w:color="auto"/>
            <w:left w:val="none" w:sz="0" w:space="0" w:color="auto"/>
            <w:bottom w:val="none" w:sz="0" w:space="0" w:color="auto"/>
            <w:right w:val="none" w:sz="0" w:space="0" w:color="auto"/>
          </w:divBdr>
        </w:div>
        <w:div w:id="1917812331">
          <w:marLeft w:val="288"/>
          <w:marRight w:val="0"/>
          <w:marTop w:val="0"/>
          <w:marBottom w:val="0"/>
          <w:divBdr>
            <w:top w:val="none" w:sz="0" w:space="0" w:color="auto"/>
            <w:left w:val="none" w:sz="0" w:space="0" w:color="auto"/>
            <w:bottom w:val="none" w:sz="0" w:space="0" w:color="auto"/>
            <w:right w:val="none" w:sz="0" w:space="0" w:color="auto"/>
          </w:divBdr>
        </w:div>
      </w:divsChild>
    </w:div>
    <w:div w:id="21362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B8B2-D973-40F6-BA13-5B67F19C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2496</Words>
  <Characters>14231</Characters>
  <Application>Microsoft Office Word</Application>
  <DocSecurity>0</DocSecurity>
  <Lines>118</Lines>
  <Paragraphs>33</Paragraphs>
  <ScaleCrop>false</ScaleCrop>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沈勤智</dc:creator>
  <cp:keywords/>
  <dc:description/>
  <cp:lastModifiedBy>A90345</cp:lastModifiedBy>
  <cp:revision>2</cp:revision>
  <cp:lastPrinted>2022-02-15T07:39:00Z</cp:lastPrinted>
  <dcterms:created xsi:type="dcterms:W3CDTF">2022-10-27T00:41:00Z</dcterms:created>
  <dcterms:modified xsi:type="dcterms:W3CDTF">2022-10-27T00:41:00Z</dcterms:modified>
</cp:coreProperties>
</file>